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AB051" w14:textId="5C59EDCF" w:rsidR="00097BA2" w:rsidRDefault="00720EC2">
      <w:r>
        <w:rPr>
          <w:noProof/>
          <w:lang w:eastAsia="hr-HR"/>
        </w:rPr>
        <w:drawing>
          <wp:inline distT="0" distB="0" distL="0" distR="0" wp14:anchorId="1BA503ED" wp14:editId="24946B46">
            <wp:extent cx="2314574" cy="1200150"/>
            <wp:effectExtent l="0" t="0" r="0" b="0"/>
            <wp:docPr id="1" name="Slika 2" descr="C:\Documents and Settings\iskaznice\Local Settings\Temporary Internet Files\Content.Word\HKIE logotip plav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4574" cy="1200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53BB0C6F" w14:textId="2144FC47" w:rsidR="00097BA2" w:rsidRPr="00063A95" w:rsidRDefault="00ED2EA9" w:rsidP="005149B9">
      <w:pPr>
        <w:ind w:right="-710"/>
        <w:rPr>
          <w:rFonts w:ascii="Arial" w:hAnsi="Arial" w:cs="Arial"/>
          <w:b/>
          <w:i/>
          <w:color w:val="365F91" w:themeColor="accent1" w:themeShade="BF"/>
          <w:sz w:val="24"/>
          <w:szCs w:val="24"/>
        </w:rPr>
      </w:pPr>
      <w:r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1</w:t>
      </w:r>
      <w:r w:rsidR="0089410B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5</w:t>
      </w:r>
      <w:r w:rsidR="00720EC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. Dani  inženjera elektrotehnike</w:t>
      </w:r>
      <w:r w:rsidR="005149B9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, </w:t>
      </w:r>
      <w:r w:rsidR="0089410B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Bol na Braču</w:t>
      </w:r>
      <w:r w:rsidR="004E141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, </w:t>
      </w:r>
      <w:r w:rsidR="0089410B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05.10.2023</w:t>
      </w:r>
      <w:r w:rsidR="004E141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. </w:t>
      </w:r>
      <w:r w:rsidR="002B1406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-</w:t>
      </w:r>
      <w:r w:rsidR="004E141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 xml:space="preserve"> 0</w:t>
      </w:r>
      <w:r w:rsidR="0089410B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7</w:t>
      </w:r>
      <w:r w:rsidR="004E141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.10.20</w:t>
      </w:r>
      <w:r w:rsidR="00117174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2</w:t>
      </w:r>
      <w:r w:rsidR="0089410B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3</w:t>
      </w:r>
      <w:r w:rsidR="004E1412" w:rsidRPr="00063A95">
        <w:rPr>
          <w:rFonts w:ascii="Arial" w:hAnsi="Arial" w:cs="Arial"/>
          <w:b/>
          <w:i/>
          <w:color w:val="365F91" w:themeColor="accent1" w:themeShade="BF"/>
          <w:sz w:val="24"/>
          <w:szCs w:val="24"/>
        </w:rPr>
        <w:t>.</w:t>
      </w:r>
    </w:p>
    <w:p w14:paraId="49D8E5A6" w14:textId="4AA911E7" w:rsidR="00097BA2" w:rsidRPr="002B1406" w:rsidRDefault="00720EC2" w:rsidP="004E1412">
      <w:pPr>
        <w:ind w:right="-285"/>
        <w:rPr>
          <w:rFonts w:ascii="Arial" w:hAnsi="Arial" w:cs="Arial"/>
          <w:b/>
          <w:bCs/>
          <w:iCs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Pozivaju se autori da prijave sažetke </w:t>
      </w:r>
      <w:r w:rsidR="000855F5">
        <w:rPr>
          <w:rFonts w:ascii="Arial" w:hAnsi="Arial" w:cs="Arial"/>
          <w:b/>
          <w:bCs/>
          <w:iCs/>
          <w:sz w:val="20"/>
          <w:szCs w:val="20"/>
        </w:rPr>
        <w:t>radova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za</w:t>
      </w:r>
      <w:r w:rsidR="005B5406" w:rsidRPr="002B140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1</w:t>
      </w:r>
      <w:r w:rsidR="0089410B">
        <w:rPr>
          <w:rFonts w:ascii="Arial" w:hAnsi="Arial" w:cs="Arial"/>
          <w:b/>
          <w:bCs/>
          <w:iCs/>
          <w:sz w:val="20"/>
          <w:szCs w:val="20"/>
        </w:rPr>
        <w:t>5</w:t>
      </w:r>
      <w:r w:rsidR="00FB1980" w:rsidRPr="002B1406">
        <w:rPr>
          <w:rFonts w:ascii="Arial" w:hAnsi="Arial" w:cs="Arial"/>
          <w:b/>
          <w:bCs/>
          <w:iCs/>
          <w:sz w:val="20"/>
          <w:szCs w:val="20"/>
        </w:rPr>
        <w:t>.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Dane inženjera elektro</w:t>
      </w:r>
      <w:r w:rsidR="00FB1980" w:rsidRPr="002B1406">
        <w:rPr>
          <w:rFonts w:ascii="Arial" w:hAnsi="Arial" w:cs="Arial"/>
          <w:b/>
          <w:bCs/>
          <w:iCs/>
          <w:sz w:val="20"/>
          <w:szCs w:val="20"/>
        </w:rPr>
        <w:t xml:space="preserve">tehnike koji će se održati od </w:t>
      </w:r>
      <w:r w:rsidR="0089410B">
        <w:rPr>
          <w:rFonts w:ascii="Arial" w:hAnsi="Arial" w:cs="Arial"/>
          <w:b/>
          <w:bCs/>
          <w:iCs/>
          <w:sz w:val="20"/>
          <w:szCs w:val="20"/>
        </w:rPr>
        <w:t>05.10.2023.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 xml:space="preserve"> do 0</w:t>
      </w:r>
      <w:r w:rsidR="0089410B">
        <w:rPr>
          <w:rFonts w:ascii="Arial" w:hAnsi="Arial" w:cs="Arial"/>
          <w:b/>
          <w:bCs/>
          <w:iCs/>
          <w:sz w:val="20"/>
          <w:szCs w:val="20"/>
        </w:rPr>
        <w:t>7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.10.20</w:t>
      </w:r>
      <w:r w:rsidR="00117174" w:rsidRPr="002B1406">
        <w:rPr>
          <w:rFonts w:ascii="Arial" w:hAnsi="Arial" w:cs="Arial"/>
          <w:b/>
          <w:bCs/>
          <w:iCs/>
          <w:sz w:val="20"/>
          <w:szCs w:val="20"/>
        </w:rPr>
        <w:t>2</w:t>
      </w:r>
      <w:r w:rsidR="0089410B">
        <w:rPr>
          <w:rFonts w:ascii="Arial" w:hAnsi="Arial" w:cs="Arial"/>
          <w:b/>
          <w:bCs/>
          <w:iCs/>
          <w:sz w:val="20"/>
          <w:szCs w:val="20"/>
        </w:rPr>
        <w:t>3</w:t>
      </w:r>
      <w:r w:rsidR="005D10BC" w:rsidRPr="002B1406">
        <w:rPr>
          <w:rFonts w:ascii="Arial" w:hAnsi="Arial" w:cs="Arial"/>
          <w:b/>
          <w:bCs/>
          <w:iCs/>
          <w:sz w:val="20"/>
          <w:szCs w:val="20"/>
        </w:rPr>
        <w:t>.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god. u hotelu</w:t>
      </w:r>
      <w:r w:rsidR="0089410B">
        <w:rPr>
          <w:rFonts w:ascii="Arial" w:hAnsi="Arial" w:cs="Arial"/>
          <w:b/>
          <w:bCs/>
          <w:iCs/>
          <w:sz w:val="20"/>
          <w:szCs w:val="20"/>
        </w:rPr>
        <w:t xml:space="preserve"> Blues</w:t>
      </w:r>
      <w:r w:rsidR="000855F5">
        <w:rPr>
          <w:rFonts w:ascii="Arial" w:hAnsi="Arial" w:cs="Arial"/>
          <w:b/>
          <w:bCs/>
          <w:iCs/>
          <w:sz w:val="20"/>
          <w:szCs w:val="20"/>
        </w:rPr>
        <w:t>u</w:t>
      </w:r>
      <w:r w:rsidR="0089410B">
        <w:rPr>
          <w:rFonts w:ascii="Arial" w:hAnsi="Arial" w:cs="Arial"/>
          <w:b/>
          <w:bCs/>
          <w:iCs/>
          <w:sz w:val="20"/>
          <w:szCs w:val="20"/>
        </w:rPr>
        <w:t>n Elaphusa, Bol na Braču.</w:t>
      </w:r>
    </w:p>
    <w:p w14:paraId="20EEFDA7" w14:textId="48D3D7AC" w:rsidR="00F24F4B" w:rsidRPr="002B1406" w:rsidRDefault="00F24F4B" w:rsidP="00F24F4B">
      <w:pPr>
        <w:ind w:right="-648"/>
        <w:rPr>
          <w:rFonts w:ascii="Arial" w:hAnsi="Arial" w:cs="Arial"/>
          <w:b/>
          <w:bCs/>
          <w:iCs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>Stručni odbor 1</w:t>
      </w:r>
      <w:r w:rsidR="0089410B">
        <w:rPr>
          <w:rFonts w:ascii="Arial" w:hAnsi="Arial" w:cs="Arial"/>
          <w:b/>
          <w:bCs/>
          <w:iCs/>
          <w:sz w:val="20"/>
          <w:szCs w:val="20"/>
        </w:rPr>
        <w:t>5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>. Dana inženjera elektrotehnike prema dostavljenim sažecima vrši odabir radova</w:t>
      </w:r>
      <w:r w:rsidR="00CF0B38">
        <w:rPr>
          <w:rFonts w:ascii="Arial" w:hAnsi="Arial" w:cs="Arial"/>
          <w:b/>
          <w:bCs/>
          <w:iCs/>
          <w:sz w:val="20"/>
          <w:szCs w:val="20"/>
        </w:rPr>
        <w:t xml:space="preserve">, 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>a nakon pregleda dostavljenih dovršenih radova Stručni odbor odlučit će o konačnom prihvaćanju radova i načinu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 xml:space="preserve"> njihove</w:t>
      </w: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prezentacije. 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 xml:space="preserve">Svi prihvaćeni radovi </w:t>
      </w:r>
      <w:r w:rsidR="00C07180" w:rsidRPr="002B1406">
        <w:rPr>
          <w:rFonts w:ascii="Arial" w:hAnsi="Arial" w:cs="Arial"/>
          <w:b/>
          <w:bCs/>
          <w:iCs/>
          <w:sz w:val="20"/>
          <w:szCs w:val="20"/>
        </w:rPr>
        <w:t xml:space="preserve">objavit će se 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>u Zbor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>niku radova</w:t>
      </w:r>
      <w:r w:rsidR="0089410B">
        <w:rPr>
          <w:rFonts w:ascii="Arial" w:hAnsi="Arial" w:cs="Arial"/>
          <w:b/>
          <w:bCs/>
          <w:iCs/>
          <w:sz w:val="20"/>
          <w:szCs w:val="20"/>
        </w:rPr>
        <w:t xml:space="preserve">, a određeni radovi </w:t>
      </w:r>
      <w:r w:rsidR="004E1412" w:rsidRPr="002B1406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r w:rsidR="0089410B">
        <w:rPr>
          <w:rFonts w:ascii="Arial" w:hAnsi="Arial" w:cs="Arial"/>
          <w:b/>
          <w:bCs/>
          <w:iCs/>
          <w:sz w:val="20"/>
          <w:szCs w:val="20"/>
        </w:rPr>
        <w:t xml:space="preserve">prezentirat će se </w:t>
      </w:r>
      <w:r w:rsidR="00FF1A18" w:rsidRPr="002B1406">
        <w:rPr>
          <w:rFonts w:ascii="Arial" w:hAnsi="Arial" w:cs="Arial"/>
          <w:b/>
          <w:bCs/>
          <w:iCs/>
          <w:sz w:val="20"/>
          <w:szCs w:val="20"/>
        </w:rPr>
        <w:t>kroz stručno predavanje</w:t>
      </w:r>
      <w:r w:rsidR="00D40942">
        <w:rPr>
          <w:rFonts w:ascii="Arial" w:hAnsi="Arial" w:cs="Arial"/>
          <w:b/>
          <w:bCs/>
          <w:iCs/>
          <w:sz w:val="20"/>
          <w:szCs w:val="20"/>
        </w:rPr>
        <w:t xml:space="preserve"> u terminu koji odredi organizator.</w:t>
      </w:r>
    </w:p>
    <w:p w14:paraId="0B85BC2C" w14:textId="5679E488" w:rsidR="00F24F4B" w:rsidRPr="002B1406" w:rsidRDefault="00F24F4B" w:rsidP="00F24F4B">
      <w:pPr>
        <w:ind w:left="-142" w:right="-648"/>
        <w:rPr>
          <w:rFonts w:ascii="Arial" w:hAnsi="Arial" w:cs="Arial"/>
          <w:b/>
          <w:bCs/>
          <w:iCs/>
          <w:color w:val="C00000"/>
          <w:sz w:val="20"/>
          <w:szCs w:val="20"/>
        </w:rPr>
      </w:pPr>
      <w:r w:rsidRPr="002B1406">
        <w:rPr>
          <w:rFonts w:ascii="Arial" w:hAnsi="Arial" w:cs="Arial"/>
          <w:b/>
          <w:bCs/>
          <w:iCs/>
          <w:sz w:val="20"/>
          <w:szCs w:val="20"/>
        </w:rPr>
        <w:t xml:space="preserve">  O prihvaćanju/odbijanju radova autori će biti obaviješteni do </w:t>
      </w:r>
      <w:r w:rsidR="00C6665C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</w:t>
      </w:r>
      <w:r w:rsidR="00F846D6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6</w:t>
      </w:r>
      <w:r w:rsidR="00C6665C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.04.</w:t>
      </w:r>
      <w:r w:rsidR="00292653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20</w:t>
      </w:r>
      <w:r w:rsidR="00117174"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2</w:t>
      </w:r>
      <w:r w:rsidR="0089410B">
        <w:rPr>
          <w:rFonts w:ascii="Arial" w:hAnsi="Arial" w:cs="Arial"/>
          <w:b/>
          <w:bCs/>
          <w:iCs/>
          <w:color w:val="C00000"/>
          <w:sz w:val="20"/>
          <w:szCs w:val="20"/>
        </w:rPr>
        <w:t>3</w:t>
      </w:r>
      <w:r w:rsidRPr="002B1406">
        <w:rPr>
          <w:rFonts w:ascii="Arial" w:hAnsi="Arial" w:cs="Arial"/>
          <w:b/>
          <w:bCs/>
          <w:iCs/>
          <w:color w:val="C00000"/>
          <w:sz w:val="20"/>
          <w:szCs w:val="20"/>
        </w:rPr>
        <w:t>. godine.</w:t>
      </w:r>
    </w:p>
    <w:p w14:paraId="2490A8EC" w14:textId="6270FEEB" w:rsidR="00097BA2" w:rsidRPr="005477D7" w:rsidRDefault="004C3CC1">
      <w:pPr>
        <w:rPr>
          <w:rFonts w:ascii="Arial" w:hAnsi="Arial" w:cs="Arial"/>
          <w:b/>
          <w:bCs/>
          <w:iCs/>
          <w:sz w:val="20"/>
          <w:szCs w:val="20"/>
        </w:rPr>
      </w:pPr>
      <w:r w:rsidRPr="005477D7">
        <w:rPr>
          <w:rFonts w:ascii="Arial" w:hAnsi="Arial" w:cs="Arial"/>
          <w:b/>
          <w:bCs/>
          <w:iCs/>
          <w:sz w:val="20"/>
          <w:szCs w:val="20"/>
        </w:rPr>
        <w:t xml:space="preserve">Na </w:t>
      </w:r>
      <w:r w:rsidR="004E1412" w:rsidRPr="005477D7">
        <w:rPr>
          <w:rFonts w:ascii="Arial" w:hAnsi="Arial" w:cs="Arial"/>
          <w:b/>
          <w:bCs/>
          <w:iCs/>
          <w:sz w:val="20"/>
          <w:szCs w:val="20"/>
        </w:rPr>
        <w:t>1</w:t>
      </w:r>
      <w:r w:rsidR="0089410B" w:rsidRPr="005477D7">
        <w:rPr>
          <w:rFonts w:ascii="Arial" w:hAnsi="Arial" w:cs="Arial"/>
          <w:b/>
          <w:bCs/>
          <w:iCs/>
          <w:sz w:val="20"/>
          <w:szCs w:val="20"/>
        </w:rPr>
        <w:t>5</w:t>
      </w:r>
      <w:r w:rsidR="00720EC2" w:rsidRPr="005477D7">
        <w:rPr>
          <w:rFonts w:ascii="Arial" w:hAnsi="Arial" w:cs="Arial"/>
          <w:b/>
          <w:bCs/>
          <w:iCs/>
          <w:sz w:val="20"/>
          <w:szCs w:val="20"/>
        </w:rPr>
        <w:t xml:space="preserve">. Danima inženjera elektrotehnike obrađivat će se </w:t>
      </w:r>
      <w:r w:rsidR="0089410B" w:rsidRPr="005477D7">
        <w:rPr>
          <w:rFonts w:ascii="Arial" w:hAnsi="Arial" w:cs="Arial"/>
          <w:b/>
          <w:bCs/>
          <w:iCs/>
          <w:sz w:val="20"/>
          <w:szCs w:val="20"/>
        </w:rPr>
        <w:t>radovi iz domene projektiranja, nadzora i izvođenja</w:t>
      </w:r>
      <w:r w:rsidR="00E953F8" w:rsidRPr="005477D7">
        <w:rPr>
          <w:rFonts w:ascii="Arial" w:hAnsi="Arial" w:cs="Arial"/>
          <w:b/>
          <w:bCs/>
          <w:iCs/>
          <w:sz w:val="20"/>
          <w:szCs w:val="20"/>
        </w:rPr>
        <w:t xml:space="preserve"> elektrotehničkih</w:t>
      </w:r>
      <w:r w:rsidR="0039471E">
        <w:rPr>
          <w:rFonts w:ascii="Arial" w:hAnsi="Arial" w:cs="Arial"/>
          <w:b/>
          <w:bCs/>
          <w:iCs/>
          <w:sz w:val="20"/>
          <w:szCs w:val="20"/>
        </w:rPr>
        <w:t xml:space="preserve"> sustava i instalacija u </w:t>
      </w:r>
      <w:r w:rsidR="00E953F8" w:rsidRPr="005477D7">
        <w:rPr>
          <w:rFonts w:ascii="Arial" w:hAnsi="Arial" w:cs="Arial"/>
          <w:b/>
          <w:bCs/>
          <w:iCs/>
          <w:sz w:val="20"/>
          <w:szCs w:val="20"/>
        </w:rPr>
        <w:t>gra</w:t>
      </w:r>
      <w:r w:rsidR="001B454A">
        <w:rPr>
          <w:rFonts w:ascii="Arial" w:hAnsi="Arial" w:cs="Arial"/>
          <w:b/>
          <w:bCs/>
          <w:iCs/>
          <w:sz w:val="20"/>
          <w:szCs w:val="20"/>
        </w:rPr>
        <w:t>diteljstvu</w:t>
      </w:r>
      <w:r w:rsidR="0089410B" w:rsidRPr="005477D7">
        <w:rPr>
          <w:rFonts w:ascii="Arial" w:hAnsi="Arial" w:cs="Arial"/>
          <w:b/>
          <w:bCs/>
          <w:iCs/>
          <w:sz w:val="20"/>
          <w:szCs w:val="20"/>
        </w:rPr>
        <w:t xml:space="preserve"> prema sljedećim tematskim cjelinama:</w:t>
      </w:r>
    </w:p>
    <w:p w14:paraId="2EABB70C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color w:val="1F497D"/>
          <w:sz w:val="22"/>
          <w:szCs w:val="22"/>
        </w:rPr>
      </w:pPr>
    </w:p>
    <w:p w14:paraId="0C9A0EB2" w14:textId="5833B430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Elektroenergetika</w:t>
      </w:r>
    </w:p>
    <w:p w14:paraId="529478F1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0D327325" w14:textId="5194B364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Energetski sustavi</w:t>
      </w:r>
    </w:p>
    <w:p w14:paraId="50B2EEA0" w14:textId="43885118" w:rsidR="00585845" w:rsidRPr="002B1406" w:rsidRDefault="0058584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Pomoćne usluge elektroenergetskom sustavu</w:t>
      </w:r>
    </w:p>
    <w:p w14:paraId="637819EC" w14:textId="77777777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Postrojenja i oprema</w:t>
      </w:r>
    </w:p>
    <w:p w14:paraId="11875784" w14:textId="77777777" w:rsidR="008E56F5" w:rsidRPr="002B1406" w:rsidRDefault="008E56F5" w:rsidP="008E56F5">
      <w:pPr>
        <w:pStyle w:val="Odlomakpopisa"/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Pogon i održavanje</w:t>
      </w:r>
    </w:p>
    <w:p w14:paraId="10352232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color w:val="1F497D"/>
          <w:sz w:val="22"/>
          <w:szCs w:val="22"/>
        </w:rPr>
      </w:pPr>
    </w:p>
    <w:p w14:paraId="616D9754" w14:textId="24F097C9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Niskonaponske električne instalacije</w:t>
      </w:r>
    </w:p>
    <w:p w14:paraId="3CFBB284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44535013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Nove tehnologije i materijali</w:t>
      </w:r>
    </w:p>
    <w:p w14:paraId="4B33CB95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Ispitivanja, ispitne metode i uređaji</w:t>
      </w:r>
    </w:p>
    <w:p w14:paraId="1D15F570" w14:textId="77777777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Pomoćni izvori napajanja</w:t>
      </w:r>
    </w:p>
    <w:p w14:paraId="6E758926" w14:textId="62210DCC" w:rsidR="008E56F5" w:rsidRPr="002B1406" w:rsidRDefault="008E56F5" w:rsidP="008E56F5">
      <w:pPr>
        <w:pStyle w:val="Odlomakpopisa"/>
        <w:numPr>
          <w:ilvl w:val="0"/>
          <w:numId w:val="5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Sigurnost i utjecaj na okolinu </w:t>
      </w:r>
    </w:p>
    <w:p w14:paraId="291B3D60" w14:textId="4A4625C4" w:rsidR="00E0785A" w:rsidRPr="002B1406" w:rsidRDefault="00E0785A" w:rsidP="008E56F5">
      <w:pPr>
        <w:pStyle w:val="Odlomakpopisa"/>
        <w:numPr>
          <w:ilvl w:val="0"/>
          <w:numId w:val="5"/>
        </w:numPr>
        <w:rPr>
          <w:rFonts w:ascii="Arial" w:hAnsi="Arial" w:cs="Arial"/>
          <w:color w:val="FF0000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Ispitivanja instalacija s punionicama e- vozila</w:t>
      </w:r>
    </w:p>
    <w:p w14:paraId="2E1B713D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6DD40381" w14:textId="1EFC4A25" w:rsidR="008E56F5" w:rsidRPr="00063A95" w:rsidRDefault="0058584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Visokonaponska i s</w:t>
      </w:r>
      <w:r w:rsidR="008E56F5"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rednjenaponska postrojenja i vodovi</w:t>
      </w:r>
    </w:p>
    <w:p w14:paraId="4FB53F43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3EEED2F5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Transformatorske stanice</w:t>
      </w:r>
    </w:p>
    <w:p w14:paraId="6B1FDE23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Nadzemni vodovi</w:t>
      </w:r>
    </w:p>
    <w:p w14:paraId="4099DC73" w14:textId="77777777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Kabelski vodovi</w:t>
      </w:r>
    </w:p>
    <w:p w14:paraId="69AB0BCE" w14:textId="0243B443" w:rsidR="008E56F5" w:rsidRPr="002B1406" w:rsidRDefault="008E56F5" w:rsidP="008E56F5">
      <w:pPr>
        <w:pStyle w:val="Odlomakpopisa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Ostale mrežne komponente i pripadni sustavi</w:t>
      </w:r>
    </w:p>
    <w:p w14:paraId="7A671F57" w14:textId="2DACE755" w:rsidR="00CD417E" w:rsidRPr="002B1406" w:rsidRDefault="00CD417E" w:rsidP="00CD417E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6D94B90E" w14:textId="7748D4AA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Rasvjeta</w:t>
      </w:r>
    </w:p>
    <w:p w14:paraId="40136A1B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7D8C4F42" w14:textId="77777777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Rasvjeta u građevinama određene namjene</w:t>
      </w:r>
    </w:p>
    <w:p w14:paraId="0AC99CE1" w14:textId="77777777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Ušteda energije u rasvjeti</w:t>
      </w:r>
    </w:p>
    <w:p w14:paraId="739407A0" w14:textId="36F2F4D1" w:rsidR="008E56F5" w:rsidRPr="002B1406" w:rsidRDefault="008E56F5" w:rsidP="008E56F5">
      <w:pPr>
        <w:pStyle w:val="Odlomakpopisa"/>
        <w:numPr>
          <w:ilvl w:val="0"/>
          <w:numId w:val="6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Rasvjeta i zaštita okoliša </w:t>
      </w:r>
    </w:p>
    <w:p w14:paraId="21A6C1FB" w14:textId="156C7BAD" w:rsidR="00117174" w:rsidRPr="002B1406" w:rsidRDefault="00117174" w:rsidP="00117174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361158F3" w14:textId="43DA5A76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Obnovljivi izvori energije</w:t>
      </w:r>
    </w:p>
    <w:p w14:paraId="2ACD33BD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528E3D3D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Pregled, praksa i budući razvoj</w:t>
      </w:r>
    </w:p>
    <w:p w14:paraId="35D03AA2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Distribuirana proizvodnja i inteligentne mreže</w:t>
      </w:r>
    </w:p>
    <w:p w14:paraId="10661ACB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Utjecaj na planiranje izgradnje elektroenergetskih sustava </w:t>
      </w:r>
    </w:p>
    <w:p w14:paraId="381E8B3A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Pametne građevine – nužnost u distribuiranoj proizvodnji </w:t>
      </w:r>
    </w:p>
    <w:p w14:paraId="06D013BB" w14:textId="77777777" w:rsidR="008E56F5" w:rsidRPr="002B1406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Izgradnja i prihvat obnovljivih izvora energije</w:t>
      </w:r>
    </w:p>
    <w:p w14:paraId="7791905F" w14:textId="1EA3B10F" w:rsidR="008E56F5" w:rsidRDefault="008E56F5" w:rsidP="008E56F5">
      <w:pPr>
        <w:pStyle w:val="Odlomakpopisa"/>
        <w:numPr>
          <w:ilvl w:val="0"/>
          <w:numId w:val="8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Obnovljivi izvori energije u zgradarstvu</w:t>
      </w:r>
    </w:p>
    <w:p w14:paraId="08CC5176" w14:textId="77777777" w:rsidR="003340AE" w:rsidRPr="002B1406" w:rsidRDefault="003340AE" w:rsidP="003340AE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265C897E" w14:textId="215DDA82" w:rsidR="008E56F5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2894815F" w14:textId="77777777" w:rsidR="003340AE" w:rsidRPr="002B1406" w:rsidRDefault="003340AE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2175A42" w14:textId="1D46AF75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Energetska učinkovitost i održivi razvoj</w:t>
      </w:r>
    </w:p>
    <w:p w14:paraId="3BC5CE28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548DD4" w:themeColor="text2" w:themeTint="99"/>
          <w:sz w:val="22"/>
          <w:szCs w:val="22"/>
        </w:rPr>
      </w:pPr>
    </w:p>
    <w:p w14:paraId="64EE7A74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Zaštita okoliša</w:t>
      </w:r>
    </w:p>
    <w:p w14:paraId="2BDCA43C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Napredne mreže (Smart Grids)</w:t>
      </w:r>
    </w:p>
    <w:p w14:paraId="4A956172" w14:textId="3B56B17C" w:rsidR="008E56F5" w:rsidRPr="002B1406" w:rsidRDefault="0089410B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Elektromobilnost</w:t>
      </w:r>
    </w:p>
    <w:p w14:paraId="5FC82F79" w14:textId="77777777" w:rsidR="008E56F5" w:rsidRPr="002B1406" w:rsidRDefault="008E56F5" w:rsidP="008E56F5">
      <w:pPr>
        <w:pStyle w:val="Odlomakpopisa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Energetski pregledi i certificiranje</w:t>
      </w:r>
    </w:p>
    <w:p w14:paraId="1DD225BA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21FE1236" w14:textId="2E82A648" w:rsidR="008E56F5" w:rsidRPr="00063A95" w:rsidRDefault="008E56F5" w:rsidP="008E56F5">
      <w:pPr>
        <w:pStyle w:val="Odlomakpopisa"/>
        <w:numPr>
          <w:ilvl w:val="0"/>
          <w:numId w:val="1"/>
        </w:numPr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Kvaliteta električne energije</w:t>
      </w:r>
    </w:p>
    <w:p w14:paraId="6531D226" w14:textId="77777777" w:rsidR="00BF647C" w:rsidRPr="002B1406" w:rsidRDefault="00BF647C" w:rsidP="00BF647C">
      <w:pPr>
        <w:pStyle w:val="Odlomakpopisa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2B0D5997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Parametri kvalitete električne energije</w:t>
      </w:r>
    </w:p>
    <w:p w14:paraId="3A32C3A2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Potrošači i trošila</w:t>
      </w:r>
    </w:p>
    <w:p w14:paraId="4887E628" w14:textId="63FB4986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Mjerenje i ispitivanje</w:t>
      </w:r>
    </w:p>
    <w:p w14:paraId="3A407F0F" w14:textId="3FF83CAE" w:rsidR="00E0785A" w:rsidRPr="002B1406" w:rsidRDefault="00E0785A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Utjecaj punionica e-vozila na kvalitetu električne energije, mjerenje i ispitivanje</w:t>
      </w:r>
    </w:p>
    <w:p w14:paraId="2095713D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7AF717C2" w14:textId="44B20768" w:rsidR="008E56F5" w:rsidRPr="00BF647C" w:rsidRDefault="00B06213" w:rsidP="00B06213">
      <w:pPr>
        <w:pStyle w:val="Odlomakpopisa"/>
        <w:numPr>
          <w:ilvl w:val="0"/>
          <w:numId w:val="1"/>
        </w:numPr>
        <w:ind w:left="426" w:hanging="142"/>
        <w:rPr>
          <w:rFonts w:ascii="Arial" w:hAnsi="Arial" w:cs="Arial"/>
          <w:b/>
          <w:color w:val="C0504D" w:themeColor="accent2"/>
          <w:sz w:val="22"/>
          <w:szCs w:val="22"/>
        </w:rPr>
      </w:pPr>
      <w:r w:rsidRPr="002B1406">
        <w:rPr>
          <w:rFonts w:ascii="Arial" w:hAnsi="Arial" w:cs="Arial"/>
          <w:b/>
          <w:color w:val="548DD4" w:themeColor="text2" w:themeTint="99"/>
          <w:sz w:val="22"/>
          <w:szCs w:val="22"/>
        </w:rPr>
        <w:t xml:space="preserve"> </w:t>
      </w:r>
      <w:r w:rsidR="008E56F5"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Informacijske i napredne tehnologije</w:t>
      </w:r>
    </w:p>
    <w:p w14:paraId="7CD2ED0E" w14:textId="77777777" w:rsidR="00BF647C" w:rsidRPr="002B1406" w:rsidRDefault="00BF647C" w:rsidP="00BF647C">
      <w:pPr>
        <w:pStyle w:val="Odlomakpopisa"/>
        <w:ind w:left="426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74576463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Industrija</w:t>
      </w:r>
    </w:p>
    <w:p w14:paraId="57B30DFE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Zgradarstvo</w:t>
      </w:r>
    </w:p>
    <w:p w14:paraId="0B2CB5FF" w14:textId="77777777" w:rsidR="008E56F5" w:rsidRPr="002B1406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Tehnička zaštita</w:t>
      </w:r>
    </w:p>
    <w:p w14:paraId="4D4EC09E" w14:textId="1683C158" w:rsidR="008E56F5" w:rsidRDefault="008E56F5" w:rsidP="008E56F5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Telekomunikacije</w:t>
      </w:r>
    </w:p>
    <w:p w14:paraId="579D0311" w14:textId="77777777" w:rsidR="0089410B" w:rsidRPr="002B1406" w:rsidRDefault="0089410B" w:rsidP="0089410B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7197190" w14:textId="77777777" w:rsidR="0089410B" w:rsidRPr="00063A95" w:rsidRDefault="0089410B" w:rsidP="0089410B">
      <w:pPr>
        <w:pStyle w:val="Odlomakpopisa"/>
        <w:numPr>
          <w:ilvl w:val="0"/>
          <w:numId w:val="1"/>
        </w:numPr>
        <w:ind w:left="142" w:firstLine="142"/>
        <w:rPr>
          <w:rFonts w:ascii="Arial" w:hAnsi="Arial" w:cs="Arial"/>
          <w:b/>
          <w:color w:val="365F91" w:themeColor="accent1" w:themeShade="BF"/>
          <w:sz w:val="22"/>
          <w:szCs w:val="22"/>
        </w:rPr>
      </w:pPr>
      <w:r w:rsidRPr="00063A95">
        <w:rPr>
          <w:rFonts w:ascii="Arial" w:hAnsi="Arial" w:cs="Arial"/>
          <w:b/>
          <w:color w:val="365F91" w:themeColor="accent1" w:themeShade="BF"/>
          <w:sz w:val="22"/>
          <w:szCs w:val="22"/>
        </w:rPr>
        <w:t>EU projekti</w:t>
      </w:r>
    </w:p>
    <w:p w14:paraId="06267E01" w14:textId="77777777" w:rsidR="0089410B" w:rsidRPr="002B1406" w:rsidRDefault="0089410B" w:rsidP="0089410B">
      <w:pPr>
        <w:pStyle w:val="Odlomakpopisa"/>
        <w:ind w:left="284"/>
        <w:rPr>
          <w:rFonts w:ascii="Arial" w:hAnsi="Arial" w:cs="Arial"/>
          <w:b/>
          <w:color w:val="C0504D" w:themeColor="accent2"/>
          <w:sz w:val="22"/>
          <w:szCs w:val="22"/>
        </w:rPr>
      </w:pPr>
    </w:p>
    <w:p w14:paraId="0DBC93EE" w14:textId="77777777" w:rsidR="0089410B" w:rsidRPr="002B1406" w:rsidRDefault="0089410B" w:rsidP="0089410B">
      <w:pPr>
        <w:pStyle w:val="Odlomakpopisa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Iskustvo na projektima financiranim iz EU fondova</w:t>
      </w:r>
    </w:p>
    <w:p w14:paraId="61404417" w14:textId="77777777" w:rsidR="008E56F5" w:rsidRPr="002B1406" w:rsidRDefault="008E56F5" w:rsidP="008E56F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79810643" w14:textId="4A7DA70B" w:rsidR="008E56F5" w:rsidRPr="002B1406" w:rsidRDefault="0089410B" w:rsidP="0089410B">
      <w:pPr>
        <w:rPr>
          <w:rFonts w:ascii="Arial" w:hAnsi="Arial" w:cs="Arial"/>
          <w:b/>
          <w:color w:val="00B050"/>
        </w:rPr>
      </w:pPr>
      <w:r>
        <w:rPr>
          <w:rFonts w:ascii="Arial" w:hAnsi="Arial" w:cs="Arial"/>
          <w:b/>
          <w:color w:val="548DD4" w:themeColor="text2" w:themeTint="99"/>
        </w:rPr>
        <w:t xml:space="preserve">    </w:t>
      </w:r>
      <w:r w:rsidRPr="005477D7">
        <w:rPr>
          <w:rFonts w:ascii="Arial" w:hAnsi="Arial" w:cs="Arial"/>
          <w:b/>
          <w:color w:val="1F497D" w:themeColor="text2"/>
        </w:rPr>
        <w:t>10.</w:t>
      </w:r>
      <w:r w:rsidR="008E56F5" w:rsidRPr="005477D7">
        <w:rPr>
          <w:rFonts w:ascii="Arial" w:hAnsi="Arial" w:cs="Arial"/>
          <w:b/>
          <w:color w:val="1F497D" w:themeColor="text2"/>
        </w:rPr>
        <w:t xml:space="preserve">  </w:t>
      </w:r>
      <w:r w:rsidR="008E56F5" w:rsidRPr="00063A95">
        <w:rPr>
          <w:rFonts w:ascii="Arial" w:hAnsi="Arial" w:cs="Arial"/>
          <w:b/>
          <w:color w:val="365F91" w:themeColor="accent1" w:themeShade="BF"/>
        </w:rPr>
        <w:t>Zakonodavstvo</w:t>
      </w:r>
    </w:p>
    <w:p w14:paraId="65DA255C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EU direktive i praksa</w:t>
      </w:r>
    </w:p>
    <w:p w14:paraId="7CD81F59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Tržište električne energije i regulatorni okviri</w:t>
      </w:r>
    </w:p>
    <w:p w14:paraId="0A378CE0" w14:textId="77777777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Pravilnici, propisi i norme</w:t>
      </w:r>
    </w:p>
    <w:p w14:paraId="10242473" w14:textId="58742EBD" w:rsidR="008E56F5" w:rsidRPr="002B1406" w:rsidRDefault="008E56F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Uvjeti ugovora za postrojenja, projektiranje i građenje – FIDIC</w:t>
      </w:r>
    </w:p>
    <w:p w14:paraId="7C31FB72" w14:textId="313CC531" w:rsidR="00585845" w:rsidRPr="002B1406" w:rsidRDefault="00585845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Zakonodavstvo u mjeriteljstvu</w:t>
      </w:r>
    </w:p>
    <w:p w14:paraId="0365A473" w14:textId="517E30FA" w:rsidR="00E0785A" w:rsidRDefault="00E0785A" w:rsidP="008E56F5">
      <w:pPr>
        <w:pStyle w:val="Odlomakpopisa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>Propisi koji reguliraju punionice e-vozila</w:t>
      </w:r>
    </w:p>
    <w:p w14:paraId="7129DACE" w14:textId="77777777" w:rsidR="0089410B" w:rsidRPr="002B1406" w:rsidRDefault="0089410B" w:rsidP="00063A95">
      <w:pPr>
        <w:pStyle w:val="Odlomakpopisa"/>
        <w:ind w:left="1080"/>
        <w:rPr>
          <w:rFonts w:ascii="Arial" w:hAnsi="Arial" w:cs="Arial"/>
          <w:sz w:val="22"/>
          <w:szCs w:val="22"/>
        </w:rPr>
      </w:pPr>
    </w:p>
    <w:p w14:paraId="559716A9" w14:textId="77777777" w:rsidR="00097BA2" w:rsidRPr="002B1406" w:rsidRDefault="002E30D9" w:rsidP="00B63999">
      <w:pPr>
        <w:pStyle w:val="Odlomakpopisa"/>
        <w:rPr>
          <w:rFonts w:ascii="Arial" w:hAnsi="Arial" w:cs="Arial"/>
          <w:sz w:val="22"/>
          <w:szCs w:val="22"/>
        </w:rPr>
      </w:pPr>
      <w:r w:rsidRPr="002B1406">
        <w:rPr>
          <w:rFonts w:ascii="Arial" w:hAnsi="Arial" w:cs="Arial"/>
          <w:sz w:val="22"/>
          <w:szCs w:val="22"/>
        </w:rPr>
        <w:t xml:space="preserve">  </w:t>
      </w:r>
    </w:p>
    <w:p w14:paraId="4A893997" w14:textId="0F7FC68B" w:rsidR="00097BA2" w:rsidRDefault="00720EC2" w:rsidP="00C07180">
      <w:pPr>
        <w:ind w:right="-648"/>
        <w:rPr>
          <w:rFonts w:ascii="Arial" w:hAnsi="Arial" w:cs="Arial"/>
          <w:b/>
          <w:i/>
          <w:color w:val="C00000"/>
        </w:rPr>
      </w:pPr>
      <w:r w:rsidRPr="002B1406">
        <w:rPr>
          <w:rFonts w:ascii="Arial" w:hAnsi="Arial" w:cs="Arial"/>
          <w:b/>
          <w:i/>
        </w:rPr>
        <w:t xml:space="preserve">Prijave  referata sa sažetkom  dostavite na obrascu za prijavu koji je dostupan na web stranici </w:t>
      </w:r>
      <w:hyperlink r:id="rId8" w:history="1">
        <w:r w:rsidRPr="002B1406">
          <w:rPr>
            <w:rStyle w:val="Hiperveza"/>
            <w:rFonts w:ascii="Arial" w:hAnsi="Arial" w:cs="Arial"/>
            <w:b/>
            <w:i/>
            <w:color w:val="C00000"/>
          </w:rPr>
          <w:t>www.hkie.hr</w:t>
        </w:r>
      </w:hyperlink>
      <w:r w:rsidRPr="002B1406">
        <w:rPr>
          <w:rFonts w:ascii="Arial" w:hAnsi="Arial" w:cs="Arial"/>
          <w:b/>
          <w:i/>
          <w:color w:val="0070C0"/>
        </w:rPr>
        <w:t xml:space="preserve"> </w:t>
      </w:r>
      <w:r w:rsidR="001F0C6A" w:rsidRPr="002B1406">
        <w:rPr>
          <w:rFonts w:ascii="Arial" w:hAnsi="Arial" w:cs="Arial"/>
          <w:b/>
          <w:i/>
          <w:color w:val="0070C0"/>
        </w:rPr>
        <w:t xml:space="preserve"> </w:t>
      </w:r>
      <w:r w:rsidRPr="002B1406">
        <w:rPr>
          <w:rFonts w:ascii="Arial" w:hAnsi="Arial" w:cs="Arial"/>
          <w:b/>
          <w:i/>
        </w:rPr>
        <w:t>na e-mail:</w:t>
      </w:r>
      <w:r w:rsidRPr="002B1406">
        <w:rPr>
          <w:rFonts w:ascii="Arial" w:hAnsi="Arial" w:cs="Arial"/>
          <w:i/>
        </w:rPr>
        <w:t xml:space="preserve"> </w:t>
      </w:r>
      <w:hyperlink r:id="rId9" w:history="1">
        <w:r w:rsidRPr="002B1406">
          <w:rPr>
            <w:rStyle w:val="Hiperveza"/>
            <w:rFonts w:ascii="Arial" w:hAnsi="Arial" w:cs="Arial"/>
            <w:b/>
            <w:i/>
            <w:color w:val="C00000"/>
          </w:rPr>
          <w:t>ssu@hkie.hr</w:t>
        </w:r>
      </w:hyperlink>
      <w:r w:rsidRPr="002B1406">
        <w:rPr>
          <w:rFonts w:ascii="Arial" w:hAnsi="Arial" w:cs="Arial"/>
          <w:i/>
          <w:color w:val="C00000"/>
        </w:rPr>
        <w:t xml:space="preserve">  </w:t>
      </w:r>
      <w:r w:rsidRPr="002B1406">
        <w:rPr>
          <w:rFonts w:ascii="Arial" w:hAnsi="Arial" w:cs="Arial"/>
          <w:b/>
          <w:i/>
        </w:rPr>
        <w:t>ili poštom na adresu HKIE</w:t>
      </w:r>
      <w:r w:rsidR="00897E0C" w:rsidRPr="002B1406">
        <w:rPr>
          <w:rFonts w:ascii="Arial" w:hAnsi="Arial" w:cs="Arial"/>
          <w:b/>
          <w:i/>
        </w:rPr>
        <w:t xml:space="preserve"> ( Ul. grada Vukovara 271/III, Zagreb)</w:t>
      </w:r>
      <w:r w:rsidRPr="002B1406">
        <w:rPr>
          <w:rFonts w:ascii="Arial" w:hAnsi="Arial" w:cs="Arial"/>
          <w:b/>
          <w:i/>
        </w:rPr>
        <w:t xml:space="preserve">, a najkasnije do </w:t>
      </w:r>
      <w:r w:rsidR="00292653" w:rsidRPr="002B1406">
        <w:rPr>
          <w:rFonts w:ascii="Arial" w:hAnsi="Arial" w:cs="Arial"/>
          <w:b/>
          <w:i/>
          <w:color w:val="C00000"/>
        </w:rPr>
        <w:t>0</w:t>
      </w:r>
      <w:r w:rsidR="00C77DC3">
        <w:rPr>
          <w:rFonts w:ascii="Arial" w:hAnsi="Arial" w:cs="Arial"/>
          <w:b/>
          <w:i/>
          <w:color w:val="C00000"/>
        </w:rPr>
        <w:t>4</w:t>
      </w:r>
      <w:r w:rsidR="00292653" w:rsidRPr="002B1406">
        <w:rPr>
          <w:rFonts w:ascii="Arial" w:hAnsi="Arial" w:cs="Arial"/>
          <w:b/>
          <w:i/>
          <w:color w:val="C00000"/>
        </w:rPr>
        <w:t>.04.20</w:t>
      </w:r>
      <w:r w:rsidR="00117174" w:rsidRPr="002B1406">
        <w:rPr>
          <w:rFonts w:ascii="Arial" w:hAnsi="Arial" w:cs="Arial"/>
          <w:b/>
          <w:i/>
          <w:color w:val="C00000"/>
        </w:rPr>
        <w:t>2</w:t>
      </w:r>
      <w:r w:rsidR="0089410B">
        <w:rPr>
          <w:rFonts w:ascii="Arial" w:hAnsi="Arial" w:cs="Arial"/>
          <w:b/>
          <w:i/>
          <w:color w:val="C00000"/>
        </w:rPr>
        <w:t>3</w:t>
      </w:r>
      <w:r w:rsidR="00292653" w:rsidRPr="002B1406">
        <w:rPr>
          <w:rFonts w:ascii="Arial" w:hAnsi="Arial" w:cs="Arial"/>
          <w:b/>
          <w:i/>
          <w:color w:val="C00000"/>
        </w:rPr>
        <w:t>.</w:t>
      </w:r>
      <w:r w:rsidRPr="002B1406">
        <w:rPr>
          <w:rFonts w:ascii="Arial" w:hAnsi="Arial" w:cs="Arial"/>
          <w:b/>
          <w:i/>
          <w:color w:val="C00000"/>
        </w:rPr>
        <w:t xml:space="preserve"> godine.</w:t>
      </w:r>
    </w:p>
    <w:p w14:paraId="33F08AA7" w14:textId="77777777" w:rsidR="0089410B" w:rsidRDefault="0089410B" w:rsidP="00C07180">
      <w:pPr>
        <w:ind w:right="-648"/>
        <w:rPr>
          <w:rFonts w:ascii="Arial" w:hAnsi="Arial" w:cs="Arial"/>
          <w:b/>
          <w:i/>
          <w:color w:val="C00000"/>
        </w:rPr>
      </w:pPr>
    </w:p>
    <w:p w14:paraId="0D733864" w14:textId="77777777" w:rsidR="00097BA2" w:rsidRPr="006F0EB9" w:rsidRDefault="00720EC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</w:pPr>
      <w:r w:rsidRPr="006F0EB9">
        <w:rPr>
          <w:rFonts w:ascii="Montserrat SemiBold" w:eastAsia="Times New Roman" w:hAnsi="Montserrat SemiBold" w:cs="Arial"/>
          <w:b/>
          <w:bCs/>
          <w:color w:val="17365D" w:themeColor="text2" w:themeShade="BF"/>
          <w:u w:val="single"/>
          <w:lang w:eastAsia="hr-HR"/>
        </w:rPr>
        <w:t>VAŽNI DATUMI</w:t>
      </w:r>
    </w:p>
    <w:p w14:paraId="773164F2" w14:textId="77777777" w:rsidR="00097BA2" w:rsidRPr="006F0EB9" w:rsidRDefault="00097BA2">
      <w:pPr>
        <w:suppressAutoHyphens w:val="0"/>
        <w:spacing w:after="0" w:line="240" w:lineRule="auto"/>
        <w:textAlignment w:val="auto"/>
        <w:rPr>
          <w:rFonts w:ascii="Montserrat SemiBold" w:eastAsia="Times New Roman" w:hAnsi="Montserrat SemiBold" w:cs="Arial"/>
          <w:b/>
          <w:color w:val="17365D" w:themeColor="text2" w:themeShade="BF"/>
          <w:lang w:eastAsia="hr-HR"/>
        </w:rPr>
      </w:pPr>
    </w:p>
    <w:tbl>
      <w:tblPr>
        <w:tblW w:w="8138" w:type="dxa"/>
        <w:tblInd w:w="25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8"/>
        <w:gridCol w:w="3240"/>
      </w:tblGrid>
      <w:tr w:rsidR="00EF1F81" w:rsidRPr="006F0EB9" w14:paraId="5E3B1FD4" w14:textId="77777777" w:rsidTr="006D190B"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FA9199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Dostava prijave referata sa sažetkom</w:t>
            </w:r>
          </w:p>
          <w:p w14:paraId="73B073D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825F1" w14:textId="49B2EE31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4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8941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3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77B462B1" w14:textId="77777777" w:rsidR="00097BA2" w:rsidRPr="006F0EB9" w:rsidRDefault="00097BA2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  <w:tr w:rsidR="00EF1F81" w:rsidRPr="006F0EB9" w14:paraId="0C3ECD1A" w14:textId="77777777" w:rsidTr="006D190B">
        <w:tc>
          <w:tcPr>
            <w:tcW w:w="4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0E7DA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Obavijest o prihvaćanju referata</w:t>
            </w:r>
          </w:p>
          <w:p w14:paraId="5E0B55E2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EAA813" w14:textId="0DB6FAB6" w:rsidR="00097BA2" w:rsidRPr="006F0EB9" w:rsidRDefault="00292653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6D19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6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.04.20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 w:rsidR="0089410B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3</w:t>
            </w: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</w:tc>
      </w:tr>
      <w:tr w:rsidR="00EF1F81" w:rsidRPr="006F0EB9" w14:paraId="399466FB" w14:textId="77777777" w:rsidTr="006D190B">
        <w:tc>
          <w:tcPr>
            <w:tcW w:w="489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F1D02" w14:textId="77777777" w:rsidR="00097BA2" w:rsidRPr="006F0EB9" w:rsidRDefault="00720EC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Rok za dostavu cijelog rada</w:t>
            </w:r>
          </w:p>
          <w:p w14:paraId="5618C944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</w:p>
        </w:tc>
        <w:tc>
          <w:tcPr>
            <w:tcW w:w="3240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12FE" w14:textId="4B595DE7" w:rsidR="00097BA2" w:rsidRPr="006F0EB9" w:rsidRDefault="0089410B">
            <w:pPr>
              <w:suppressAutoHyphens w:val="0"/>
              <w:spacing w:after="0" w:line="240" w:lineRule="auto"/>
              <w:ind w:left="720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</w:pPr>
            <w:r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01</w:t>
            </w:r>
            <w:r w:rsidR="00292653"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.06.20</w:t>
            </w:r>
            <w:r w:rsidR="00117174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2</w:t>
            </w:r>
            <w:r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3</w:t>
            </w:r>
            <w:r w:rsidR="00292653" w:rsidRPr="006F0EB9">
              <w:rPr>
                <w:rFonts w:ascii="Montserrat SemiBold" w:eastAsia="Times New Roman" w:hAnsi="Montserrat SemiBold" w:cs="Arial"/>
                <w:b/>
                <w:color w:val="C00000"/>
                <w:lang w:eastAsia="hr-HR"/>
              </w:rPr>
              <w:t>.</w:t>
            </w:r>
          </w:p>
          <w:p w14:paraId="3B5B5338" w14:textId="77777777" w:rsidR="00097BA2" w:rsidRPr="006F0EB9" w:rsidRDefault="00097BA2">
            <w:pPr>
              <w:suppressAutoHyphens w:val="0"/>
              <w:spacing w:after="0" w:line="240" w:lineRule="auto"/>
              <w:textAlignment w:val="auto"/>
              <w:rPr>
                <w:rFonts w:ascii="Montserrat SemiBold" w:eastAsia="Times New Roman" w:hAnsi="Montserrat SemiBold" w:cs="Arial"/>
                <w:b/>
                <w:color w:val="C00000"/>
                <w:highlight w:val="yellow"/>
                <w:lang w:eastAsia="hr-HR"/>
              </w:rPr>
            </w:pPr>
          </w:p>
        </w:tc>
      </w:tr>
    </w:tbl>
    <w:p w14:paraId="0D3F8AA5" w14:textId="281A6CB3" w:rsidR="00097BA2" w:rsidRDefault="00097BA2" w:rsidP="00BF647C">
      <w:pPr>
        <w:rPr>
          <w:rFonts w:ascii="Montserrat SemiBold" w:hAnsi="Montserrat SemiBold" w:cs="Arial"/>
          <w:color w:val="0070C0"/>
          <w:u w:val="single"/>
        </w:rPr>
      </w:pPr>
    </w:p>
    <w:p w14:paraId="18C8D77C" w14:textId="6BFF7C52" w:rsidR="001271A5" w:rsidRDefault="001271A5" w:rsidP="00BF647C">
      <w:pPr>
        <w:rPr>
          <w:rFonts w:ascii="Montserrat SemiBold" w:hAnsi="Montserrat SemiBold" w:cs="Arial"/>
          <w:color w:val="0070C0"/>
          <w:u w:val="single"/>
        </w:rPr>
      </w:pPr>
    </w:p>
    <w:sectPr w:rsidR="001271A5" w:rsidSect="00B06213">
      <w:pgSz w:w="11906" w:h="16838"/>
      <w:pgMar w:top="426" w:right="1417" w:bottom="0" w:left="226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80C32" w14:textId="77777777" w:rsidR="00090AD2" w:rsidRDefault="00090AD2">
      <w:pPr>
        <w:spacing w:after="0" w:line="240" w:lineRule="auto"/>
      </w:pPr>
      <w:r>
        <w:separator/>
      </w:r>
    </w:p>
  </w:endnote>
  <w:endnote w:type="continuationSeparator" w:id="0">
    <w:p w14:paraId="6B049200" w14:textId="77777777" w:rsidR="00090AD2" w:rsidRDefault="00090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ontserrat SemiBold">
    <w:altName w:val="Montserrat SemiBold"/>
    <w:charset w:val="EE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BC22F" w14:textId="77777777" w:rsidR="00090AD2" w:rsidRDefault="00090AD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9640374" w14:textId="77777777" w:rsidR="00090AD2" w:rsidRDefault="00090A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D3895"/>
    <w:multiLevelType w:val="multilevel"/>
    <w:tmpl w:val="46EE935A"/>
    <w:lvl w:ilvl="0">
      <w:start w:val="1"/>
      <w:numFmt w:val="decimal"/>
      <w:lvlText w:val="%1."/>
      <w:lvlJc w:val="left"/>
      <w:pPr>
        <w:ind w:left="720" w:hanging="360"/>
      </w:pPr>
      <w:rPr>
        <w:color w:val="1F497D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1631F"/>
    <w:multiLevelType w:val="multilevel"/>
    <w:tmpl w:val="59A804A8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2" w15:restartNumberingAfterBreak="0">
    <w:nsid w:val="14CD20C2"/>
    <w:multiLevelType w:val="multilevel"/>
    <w:tmpl w:val="28EA17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3" w15:restartNumberingAfterBreak="0">
    <w:nsid w:val="162A0A34"/>
    <w:multiLevelType w:val="multilevel"/>
    <w:tmpl w:val="506CD7C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4" w15:restartNumberingAfterBreak="0">
    <w:nsid w:val="16CB2C78"/>
    <w:multiLevelType w:val="multilevel"/>
    <w:tmpl w:val="69E626BA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2410310B"/>
    <w:multiLevelType w:val="multilevel"/>
    <w:tmpl w:val="FB64CC6E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6" w15:restartNumberingAfterBreak="0">
    <w:nsid w:val="25C8316D"/>
    <w:multiLevelType w:val="hybridMultilevel"/>
    <w:tmpl w:val="4B78ACC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7505B9"/>
    <w:multiLevelType w:val="hybridMultilevel"/>
    <w:tmpl w:val="6262BA2A"/>
    <w:lvl w:ilvl="0" w:tplc="041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 w15:restartNumberingAfterBreak="0">
    <w:nsid w:val="419536F1"/>
    <w:multiLevelType w:val="hybridMultilevel"/>
    <w:tmpl w:val="11485E6A"/>
    <w:lvl w:ilvl="0" w:tplc="0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42E62AC2"/>
    <w:multiLevelType w:val="multilevel"/>
    <w:tmpl w:val="9D6CA448"/>
    <w:lvl w:ilvl="0">
      <w:start w:val="1"/>
      <w:numFmt w:val="bullet"/>
      <w:lvlText w:val=""/>
      <w:lvlJc w:val="left"/>
      <w:pPr>
        <w:ind w:left="1069" w:hanging="360"/>
      </w:pPr>
      <w:rPr>
        <w:rFonts w:ascii="Wingdings" w:hAnsi="Wingdings" w:hint="default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0" w15:restartNumberingAfterBreak="0">
    <w:nsid w:val="43C52D41"/>
    <w:multiLevelType w:val="multilevel"/>
    <w:tmpl w:val="1BF4E53C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1" w15:restartNumberingAfterBreak="0">
    <w:nsid w:val="44C3417C"/>
    <w:multiLevelType w:val="hybridMultilevel"/>
    <w:tmpl w:val="80AE1824"/>
    <w:lvl w:ilvl="0" w:tplc="684E159C">
      <w:start w:val="1"/>
      <w:numFmt w:val="bullet"/>
      <w:lvlText w:val=""/>
      <w:lvlJc w:val="left"/>
      <w:pPr>
        <w:ind w:left="1365" w:hanging="360"/>
      </w:pPr>
      <w:rPr>
        <w:rFonts w:ascii="Wingdings" w:hAnsi="Wingdings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2" w15:restartNumberingAfterBreak="0">
    <w:nsid w:val="4AA86373"/>
    <w:multiLevelType w:val="hybridMultilevel"/>
    <w:tmpl w:val="0AC47C0C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EBD7794"/>
    <w:multiLevelType w:val="multilevel"/>
    <w:tmpl w:val="68ECBAD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b w:val="0"/>
        <w:color w:val="auto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4" w15:restartNumberingAfterBreak="0">
    <w:nsid w:val="535C4537"/>
    <w:multiLevelType w:val="hybridMultilevel"/>
    <w:tmpl w:val="192AD178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D4275E3"/>
    <w:multiLevelType w:val="multilevel"/>
    <w:tmpl w:val="AA3E7C02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16" w15:restartNumberingAfterBreak="0">
    <w:nsid w:val="74B64561"/>
    <w:multiLevelType w:val="hybridMultilevel"/>
    <w:tmpl w:val="B1664796"/>
    <w:lvl w:ilvl="0" w:tplc="041A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 w15:restartNumberingAfterBreak="0">
    <w:nsid w:val="766437EA"/>
    <w:multiLevelType w:val="hybridMultilevel"/>
    <w:tmpl w:val="91305F6C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7F6E6CBE"/>
    <w:multiLevelType w:val="hybridMultilevel"/>
    <w:tmpl w:val="18FCD974"/>
    <w:lvl w:ilvl="0" w:tplc="041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 w16cid:durableId="1231234842">
    <w:abstractNumId w:val="0"/>
  </w:num>
  <w:num w:numId="2" w16cid:durableId="878249888">
    <w:abstractNumId w:val="0"/>
  </w:num>
  <w:num w:numId="3" w16cid:durableId="258372004">
    <w:abstractNumId w:val="13"/>
  </w:num>
  <w:num w:numId="4" w16cid:durableId="1679038404">
    <w:abstractNumId w:val="10"/>
  </w:num>
  <w:num w:numId="5" w16cid:durableId="296420461">
    <w:abstractNumId w:val="9"/>
  </w:num>
  <w:num w:numId="6" w16cid:durableId="1210722023">
    <w:abstractNumId w:val="5"/>
  </w:num>
  <w:num w:numId="7" w16cid:durableId="1319578490">
    <w:abstractNumId w:val="2"/>
  </w:num>
  <w:num w:numId="8" w16cid:durableId="1826313263">
    <w:abstractNumId w:val="1"/>
  </w:num>
  <w:num w:numId="9" w16cid:durableId="598026059">
    <w:abstractNumId w:val="3"/>
  </w:num>
  <w:num w:numId="10" w16cid:durableId="1197422657">
    <w:abstractNumId w:val="15"/>
  </w:num>
  <w:num w:numId="11" w16cid:durableId="102697632">
    <w:abstractNumId w:val="4"/>
  </w:num>
  <w:num w:numId="12" w16cid:durableId="1044405280">
    <w:abstractNumId w:val="12"/>
  </w:num>
  <w:num w:numId="13" w16cid:durableId="1671634897">
    <w:abstractNumId w:val="8"/>
  </w:num>
  <w:num w:numId="14" w16cid:durableId="1771511499">
    <w:abstractNumId w:val="7"/>
  </w:num>
  <w:num w:numId="15" w16cid:durableId="1733456140">
    <w:abstractNumId w:val="18"/>
  </w:num>
  <w:num w:numId="16" w16cid:durableId="1307129380">
    <w:abstractNumId w:val="17"/>
  </w:num>
  <w:num w:numId="17" w16cid:durableId="1157302035">
    <w:abstractNumId w:val="16"/>
  </w:num>
  <w:num w:numId="18" w16cid:durableId="2062754184">
    <w:abstractNumId w:val="6"/>
  </w:num>
  <w:num w:numId="19" w16cid:durableId="26876815">
    <w:abstractNumId w:val="14"/>
  </w:num>
  <w:num w:numId="20" w16cid:durableId="133984540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97BA2"/>
    <w:rsid w:val="00031973"/>
    <w:rsid w:val="00063A95"/>
    <w:rsid w:val="00071F18"/>
    <w:rsid w:val="000855F5"/>
    <w:rsid w:val="00090AD2"/>
    <w:rsid w:val="00093986"/>
    <w:rsid w:val="000956B3"/>
    <w:rsid w:val="00097BA2"/>
    <w:rsid w:val="000B2253"/>
    <w:rsid w:val="000F5929"/>
    <w:rsid w:val="00105ED2"/>
    <w:rsid w:val="00117174"/>
    <w:rsid w:val="001271A5"/>
    <w:rsid w:val="00130C72"/>
    <w:rsid w:val="00172BEB"/>
    <w:rsid w:val="001A7031"/>
    <w:rsid w:val="001B454A"/>
    <w:rsid w:val="001D2FEB"/>
    <w:rsid w:val="001F0C6A"/>
    <w:rsid w:val="0021772B"/>
    <w:rsid w:val="00242835"/>
    <w:rsid w:val="00253A40"/>
    <w:rsid w:val="00292653"/>
    <w:rsid w:val="002B1406"/>
    <w:rsid w:val="002B4D17"/>
    <w:rsid w:val="002E30D9"/>
    <w:rsid w:val="002E4AFB"/>
    <w:rsid w:val="0031049C"/>
    <w:rsid w:val="003340AE"/>
    <w:rsid w:val="00336A9D"/>
    <w:rsid w:val="0039471E"/>
    <w:rsid w:val="00397851"/>
    <w:rsid w:val="003C5B31"/>
    <w:rsid w:val="003E3A56"/>
    <w:rsid w:val="003E4C9C"/>
    <w:rsid w:val="00403E97"/>
    <w:rsid w:val="004150C4"/>
    <w:rsid w:val="004356D4"/>
    <w:rsid w:val="004466D5"/>
    <w:rsid w:val="00485C3D"/>
    <w:rsid w:val="004C0F00"/>
    <w:rsid w:val="004C3CC1"/>
    <w:rsid w:val="004E0DB9"/>
    <w:rsid w:val="004E1412"/>
    <w:rsid w:val="004F3EC2"/>
    <w:rsid w:val="005149B9"/>
    <w:rsid w:val="00520E67"/>
    <w:rsid w:val="005470EE"/>
    <w:rsid w:val="005477D7"/>
    <w:rsid w:val="00560578"/>
    <w:rsid w:val="00585845"/>
    <w:rsid w:val="0059577D"/>
    <w:rsid w:val="005A2A6B"/>
    <w:rsid w:val="005B5406"/>
    <w:rsid w:val="005D0D0E"/>
    <w:rsid w:val="005D10BC"/>
    <w:rsid w:val="00635324"/>
    <w:rsid w:val="0066082B"/>
    <w:rsid w:val="0069766B"/>
    <w:rsid w:val="006D190B"/>
    <w:rsid w:val="006E1624"/>
    <w:rsid w:val="006F0EB9"/>
    <w:rsid w:val="006F3CB1"/>
    <w:rsid w:val="00720EC2"/>
    <w:rsid w:val="0077045C"/>
    <w:rsid w:val="007860F9"/>
    <w:rsid w:val="007D0F13"/>
    <w:rsid w:val="007E766C"/>
    <w:rsid w:val="00803B90"/>
    <w:rsid w:val="00892585"/>
    <w:rsid w:val="0089410B"/>
    <w:rsid w:val="00897E0C"/>
    <w:rsid w:val="008A6B26"/>
    <w:rsid w:val="008A7A69"/>
    <w:rsid w:val="008B6371"/>
    <w:rsid w:val="008B6AD9"/>
    <w:rsid w:val="008E56F5"/>
    <w:rsid w:val="009504FF"/>
    <w:rsid w:val="00984D81"/>
    <w:rsid w:val="009A4B0A"/>
    <w:rsid w:val="00A153FF"/>
    <w:rsid w:val="00A21516"/>
    <w:rsid w:val="00A365EC"/>
    <w:rsid w:val="00A45136"/>
    <w:rsid w:val="00A47DD7"/>
    <w:rsid w:val="00A946AA"/>
    <w:rsid w:val="00AB4E8E"/>
    <w:rsid w:val="00AD683D"/>
    <w:rsid w:val="00AE1130"/>
    <w:rsid w:val="00B06213"/>
    <w:rsid w:val="00B173BD"/>
    <w:rsid w:val="00B36FC4"/>
    <w:rsid w:val="00B63999"/>
    <w:rsid w:val="00B80C73"/>
    <w:rsid w:val="00B96FF0"/>
    <w:rsid w:val="00BC31D1"/>
    <w:rsid w:val="00BF647C"/>
    <w:rsid w:val="00C040E1"/>
    <w:rsid w:val="00C07180"/>
    <w:rsid w:val="00C24D23"/>
    <w:rsid w:val="00C3130C"/>
    <w:rsid w:val="00C6665C"/>
    <w:rsid w:val="00C756AA"/>
    <w:rsid w:val="00C77DC3"/>
    <w:rsid w:val="00CB58B1"/>
    <w:rsid w:val="00CD417E"/>
    <w:rsid w:val="00CF0B38"/>
    <w:rsid w:val="00D37E99"/>
    <w:rsid w:val="00D40942"/>
    <w:rsid w:val="00D66B5E"/>
    <w:rsid w:val="00D80E59"/>
    <w:rsid w:val="00D85853"/>
    <w:rsid w:val="00DA4C4B"/>
    <w:rsid w:val="00DC4C2E"/>
    <w:rsid w:val="00DD0E53"/>
    <w:rsid w:val="00DD2D3F"/>
    <w:rsid w:val="00DF529D"/>
    <w:rsid w:val="00E0785A"/>
    <w:rsid w:val="00E849FB"/>
    <w:rsid w:val="00E953F8"/>
    <w:rsid w:val="00ED2EA9"/>
    <w:rsid w:val="00EF1F81"/>
    <w:rsid w:val="00F1716F"/>
    <w:rsid w:val="00F24F4B"/>
    <w:rsid w:val="00F3140A"/>
    <w:rsid w:val="00F4369D"/>
    <w:rsid w:val="00F61DB4"/>
    <w:rsid w:val="00F71C70"/>
    <w:rsid w:val="00F7422C"/>
    <w:rsid w:val="00F846D6"/>
    <w:rsid w:val="00FB1980"/>
    <w:rsid w:val="00FE05DA"/>
    <w:rsid w:val="00FF1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D29B"/>
  <w15:docId w15:val="{F76F3968-36EE-4953-B821-06620A576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hr-HR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pPr>
      <w:suppressAutoHyphens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rPr>
      <w:rFonts w:ascii="Tahoma" w:hAnsi="Tahoma" w:cs="Tahoma"/>
      <w:sz w:val="16"/>
      <w:szCs w:val="16"/>
    </w:rPr>
  </w:style>
  <w:style w:type="character" w:styleId="Hiperveza">
    <w:name w:val="Hyperlink"/>
    <w:rPr>
      <w:color w:val="0000FF"/>
      <w:u w:val="single"/>
    </w:rPr>
  </w:style>
  <w:style w:type="paragraph" w:styleId="Odlomakpopisa">
    <w:name w:val="List Paragraph"/>
    <w:basedOn w:val="Normal"/>
    <w:uiPriority w:val="34"/>
    <w:qFormat/>
    <w:pPr>
      <w:suppressAutoHyphens w:val="0"/>
      <w:spacing w:after="0" w:line="240" w:lineRule="auto"/>
      <w:ind w:left="720"/>
      <w:textAlignment w:val="auto"/>
    </w:pPr>
    <w:rPr>
      <w:rFonts w:ascii="Times New Roman" w:eastAsia="Times New Roman" w:hAnsi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kie.h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ssu@hkie.hr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2</Pages>
  <Words>456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iskaznice</dc:creator>
  <cp:lastModifiedBy>Renata Basara</cp:lastModifiedBy>
  <cp:revision>89</cp:revision>
  <cp:lastPrinted>2023-01-19T11:56:00Z</cp:lastPrinted>
  <dcterms:created xsi:type="dcterms:W3CDTF">2018-02-27T12:13:00Z</dcterms:created>
  <dcterms:modified xsi:type="dcterms:W3CDTF">2023-01-19T14:07:00Z</dcterms:modified>
</cp:coreProperties>
</file>