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A6DAA" w14:textId="027D2745" w:rsidR="001F6AE3" w:rsidRDefault="00DA1D36" w:rsidP="00DA1D36">
      <w:pPr>
        <w:pStyle w:val="ListParagraph"/>
        <w:jc w:val="right"/>
        <w:rPr>
          <w:b/>
        </w:rPr>
      </w:pPr>
      <w:r>
        <w:rPr>
          <w:b/>
        </w:rPr>
        <w:t>PRIJEDLOG</w:t>
      </w:r>
      <w:bookmarkStart w:id="0" w:name="_GoBack"/>
      <w:bookmarkEnd w:id="0"/>
    </w:p>
    <w:p w14:paraId="349DDBF7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</w:p>
    <w:p w14:paraId="270C57F7" w14:textId="77777777" w:rsidR="001F6AE3" w:rsidRDefault="00857E63" w:rsidP="001F6AE3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CC5960A" wp14:editId="7319E2B5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2430145" cy="1245870"/>
            <wp:effectExtent l="0" t="0" r="8255" b="0"/>
            <wp:wrapTight wrapText="bothSides">
              <wp:wrapPolygon edited="0">
                <wp:start x="0" y="0"/>
                <wp:lineTo x="0" y="21138"/>
                <wp:lineTo x="21504" y="2113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77247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007D594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79942B2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6DA0556B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3AF9D0E6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CCFD81B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6CA24166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27B3CBBC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379BB181" w14:textId="77777777" w:rsidR="001F6AE3" w:rsidRDefault="00DA1D36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6AF58345" w14:textId="77777777" w:rsidR="001F6AE3" w:rsidRPr="005920B4" w:rsidRDefault="00DA1D36" w:rsidP="001F6AE3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7BC53BB6" w14:textId="77777777" w:rsidR="00857E63" w:rsidRDefault="00122A9C" w:rsidP="00D716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65BC">
        <w:rPr>
          <w:rFonts w:ascii="Arial" w:hAnsi="Arial" w:cs="Arial"/>
          <w:b/>
          <w:bCs/>
          <w:sz w:val="28"/>
          <w:szCs w:val="28"/>
        </w:rPr>
        <w:t>PRAVILNIK O UVJETIMA I POSTUPKU</w:t>
      </w:r>
      <w:r w:rsidR="00416933" w:rsidRPr="00E765BC">
        <w:rPr>
          <w:rFonts w:ascii="Arial" w:hAnsi="Arial" w:cs="Arial"/>
          <w:b/>
          <w:bCs/>
          <w:sz w:val="28"/>
          <w:szCs w:val="28"/>
        </w:rPr>
        <w:t xml:space="preserve"> </w:t>
      </w:r>
      <w:r w:rsidRPr="00E765BC">
        <w:rPr>
          <w:rFonts w:ascii="Arial" w:hAnsi="Arial" w:cs="Arial"/>
          <w:b/>
          <w:bCs/>
          <w:sz w:val="28"/>
          <w:szCs w:val="28"/>
        </w:rPr>
        <w:t xml:space="preserve">ZA </w:t>
      </w:r>
      <w:r w:rsidR="00E77552" w:rsidRPr="00E765BC">
        <w:rPr>
          <w:rFonts w:ascii="Arial" w:hAnsi="Arial" w:cs="Arial"/>
          <w:b/>
          <w:bCs/>
          <w:sz w:val="28"/>
          <w:szCs w:val="28"/>
        </w:rPr>
        <w:t xml:space="preserve">PRUŽANJE USLUGA </w:t>
      </w:r>
    </w:p>
    <w:p w14:paraId="4468E703" w14:textId="77777777" w:rsidR="00857E63" w:rsidRDefault="00E77552" w:rsidP="00D716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65BC">
        <w:rPr>
          <w:rFonts w:ascii="Arial" w:hAnsi="Arial" w:cs="Arial"/>
          <w:b/>
          <w:bCs/>
          <w:sz w:val="28"/>
          <w:szCs w:val="28"/>
        </w:rPr>
        <w:t xml:space="preserve">NA </w:t>
      </w:r>
      <w:r w:rsidR="00122A9C" w:rsidRPr="00E765BC">
        <w:rPr>
          <w:rFonts w:ascii="Arial" w:hAnsi="Arial" w:cs="Arial"/>
          <w:b/>
          <w:bCs/>
          <w:sz w:val="28"/>
          <w:szCs w:val="28"/>
        </w:rPr>
        <w:t>PRIVREMENO</w:t>
      </w:r>
      <w:r w:rsidRPr="00E765BC">
        <w:rPr>
          <w:rFonts w:ascii="Arial" w:hAnsi="Arial" w:cs="Arial"/>
          <w:b/>
          <w:bCs/>
          <w:sz w:val="28"/>
          <w:szCs w:val="28"/>
        </w:rPr>
        <w:t>J</w:t>
      </w:r>
      <w:r w:rsidR="00122A9C" w:rsidRPr="00E765BC">
        <w:rPr>
          <w:rFonts w:ascii="Arial" w:hAnsi="Arial" w:cs="Arial"/>
          <w:b/>
          <w:bCs/>
          <w:sz w:val="28"/>
          <w:szCs w:val="28"/>
        </w:rPr>
        <w:t xml:space="preserve"> ILI POVREMENO</w:t>
      </w:r>
      <w:r w:rsidRPr="00E765BC">
        <w:rPr>
          <w:rFonts w:ascii="Arial" w:hAnsi="Arial" w:cs="Arial"/>
          <w:b/>
          <w:bCs/>
          <w:sz w:val="28"/>
          <w:szCs w:val="28"/>
        </w:rPr>
        <w:t xml:space="preserve">J OSNOVI </w:t>
      </w:r>
      <w:r w:rsidR="008C18F9" w:rsidRPr="00E765BC">
        <w:rPr>
          <w:rFonts w:ascii="Arial" w:hAnsi="Arial" w:cs="Arial"/>
          <w:b/>
          <w:bCs/>
          <w:sz w:val="28"/>
          <w:szCs w:val="28"/>
        </w:rPr>
        <w:t xml:space="preserve">I </w:t>
      </w:r>
    </w:p>
    <w:p w14:paraId="035EBAFE" w14:textId="077347BE" w:rsidR="00122A9C" w:rsidRPr="00E765BC" w:rsidRDefault="00122A9C" w:rsidP="00D7165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E765BC">
        <w:rPr>
          <w:rFonts w:ascii="Arial" w:hAnsi="Arial" w:cs="Arial"/>
          <w:b/>
          <w:bCs/>
          <w:sz w:val="28"/>
          <w:szCs w:val="28"/>
        </w:rPr>
        <w:t>PRIZNAVANJU INOZEMNIH STRUČNIH KVALIFIKACIJA</w:t>
      </w:r>
    </w:p>
    <w:p w14:paraId="64385EAA" w14:textId="77777777" w:rsidR="00122A9C" w:rsidRPr="00E765BC" w:rsidRDefault="00122A9C" w:rsidP="00D716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65BC">
        <w:rPr>
          <w:rFonts w:ascii="Arial" w:hAnsi="Arial" w:cs="Arial"/>
          <w:b/>
          <w:bCs/>
          <w:sz w:val="28"/>
          <w:szCs w:val="28"/>
        </w:rPr>
        <w:t>HRVATSKE KOMORE INŽENJERA ELEKTROTEHNIKE</w:t>
      </w:r>
    </w:p>
    <w:p w14:paraId="73BF1ACF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5746067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CA303CB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4D55B4F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81CDA5D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45F1F495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6E40C6F3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461D5BC7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6F56B2BD" w14:textId="77777777" w:rsidR="001F6AE3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6C13E781" w14:textId="77777777" w:rsidR="00627F47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2A540F7" w14:textId="77777777" w:rsidR="00627F47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8BA1C5F" w14:textId="77777777" w:rsidR="00627F47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6DF3DC9" w14:textId="77777777" w:rsidR="00627F47" w:rsidRDefault="00DA1D36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DE78B74" w14:textId="019D82AF" w:rsidR="008D2717" w:rsidRDefault="00122A9C" w:rsidP="00416933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lastRenderedPageBreak/>
        <w:t>Na temelju</w:t>
      </w:r>
      <w:r w:rsidR="002060CE" w:rsidRPr="00E765BC">
        <w:rPr>
          <w:rFonts w:ascii="Arial" w:hAnsi="Arial" w:cs="Arial"/>
        </w:rPr>
        <w:t xml:space="preserve"> članka</w:t>
      </w:r>
      <w:r w:rsidRPr="00E765BC">
        <w:rPr>
          <w:rFonts w:ascii="Arial" w:hAnsi="Arial" w:cs="Arial"/>
        </w:rPr>
        <w:t xml:space="preserve"> </w:t>
      </w:r>
      <w:r w:rsidR="002060CE" w:rsidRPr="00E765BC">
        <w:rPr>
          <w:rFonts w:ascii="Arial" w:hAnsi="Arial" w:cs="Arial"/>
        </w:rPr>
        <w:t>73. stavka 3. Zakona o poslovima i djelatnostima prostornog uređenja i gradnje (</w:t>
      </w:r>
      <w:r w:rsidR="007B0348" w:rsidRPr="00E765BC">
        <w:rPr>
          <w:rFonts w:ascii="Arial" w:hAnsi="Arial" w:cs="Arial"/>
        </w:rPr>
        <w:t>„</w:t>
      </w:r>
      <w:r w:rsidR="002060CE" w:rsidRPr="00E765BC">
        <w:rPr>
          <w:rFonts w:ascii="Arial" w:hAnsi="Arial" w:cs="Arial"/>
        </w:rPr>
        <w:t>Narodne novine</w:t>
      </w:r>
      <w:r w:rsidR="007B0348" w:rsidRPr="00E765BC">
        <w:rPr>
          <w:rFonts w:ascii="Arial" w:hAnsi="Arial" w:cs="Arial"/>
        </w:rPr>
        <w:t>“</w:t>
      </w:r>
      <w:r w:rsidR="002060CE" w:rsidRPr="00E765BC">
        <w:rPr>
          <w:rFonts w:ascii="Arial" w:hAnsi="Arial" w:cs="Arial"/>
        </w:rPr>
        <w:t>, broj 78/15, 118/18</w:t>
      </w:r>
      <w:r w:rsidR="00176EC8" w:rsidRPr="00E765BC">
        <w:rPr>
          <w:rFonts w:ascii="Arial" w:hAnsi="Arial" w:cs="Arial"/>
        </w:rPr>
        <w:t xml:space="preserve"> i</w:t>
      </w:r>
      <w:r w:rsidR="002060CE" w:rsidRPr="00E765BC">
        <w:rPr>
          <w:rFonts w:ascii="Arial" w:hAnsi="Arial" w:cs="Arial"/>
        </w:rPr>
        <w:t xml:space="preserve"> 110/19), </w:t>
      </w:r>
      <w:r w:rsidR="00DF021C" w:rsidRPr="00E765BC">
        <w:rPr>
          <w:rFonts w:ascii="Arial" w:hAnsi="Arial" w:cs="Arial"/>
        </w:rPr>
        <w:t xml:space="preserve">te </w:t>
      </w:r>
      <w:r w:rsidRPr="00E765BC">
        <w:rPr>
          <w:rFonts w:ascii="Arial" w:hAnsi="Arial" w:cs="Arial"/>
        </w:rPr>
        <w:t xml:space="preserve">članka </w:t>
      </w:r>
      <w:r w:rsidR="002060CE" w:rsidRPr="00E765BC">
        <w:rPr>
          <w:rFonts w:ascii="Arial" w:hAnsi="Arial" w:cs="Arial"/>
        </w:rPr>
        <w:t xml:space="preserve">20. </w:t>
      </w:r>
      <w:r w:rsidRPr="00E765BC">
        <w:rPr>
          <w:rFonts w:ascii="Arial" w:hAnsi="Arial" w:cs="Arial"/>
        </w:rPr>
        <w:t>Zakona o komori arhitekata i komorama inženjera u graditeljstvu i prostornom uređen</w:t>
      </w:r>
      <w:r w:rsidR="00D7165F" w:rsidRPr="00E765BC">
        <w:rPr>
          <w:rFonts w:ascii="Arial" w:hAnsi="Arial" w:cs="Arial"/>
        </w:rPr>
        <w:t>ju (</w:t>
      </w:r>
      <w:r w:rsidR="007B0348" w:rsidRPr="00E765BC">
        <w:rPr>
          <w:rFonts w:ascii="Arial" w:hAnsi="Arial" w:cs="Arial"/>
        </w:rPr>
        <w:t>„</w:t>
      </w:r>
      <w:r w:rsidR="00D7165F" w:rsidRPr="00E765BC">
        <w:rPr>
          <w:rFonts w:ascii="Arial" w:hAnsi="Arial" w:cs="Arial"/>
        </w:rPr>
        <w:t>Narodne novine</w:t>
      </w:r>
      <w:r w:rsidR="007B0348" w:rsidRPr="00E765BC">
        <w:rPr>
          <w:rFonts w:ascii="Arial" w:hAnsi="Arial" w:cs="Arial"/>
        </w:rPr>
        <w:t>“</w:t>
      </w:r>
      <w:r w:rsidR="00D7165F" w:rsidRPr="00E765BC">
        <w:rPr>
          <w:rFonts w:ascii="Arial" w:hAnsi="Arial" w:cs="Arial"/>
        </w:rPr>
        <w:t>, broj 78/</w:t>
      </w:r>
      <w:r w:rsidRPr="00E765BC">
        <w:rPr>
          <w:rFonts w:ascii="Arial" w:hAnsi="Arial" w:cs="Arial"/>
        </w:rPr>
        <w:t>15</w:t>
      </w:r>
      <w:r w:rsidR="00D7165F" w:rsidRPr="00E765BC">
        <w:rPr>
          <w:rFonts w:ascii="Arial" w:hAnsi="Arial" w:cs="Arial"/>
        </w:rPr>
        <w:t>, 114/18</w:t>
      </w:r>
      <w:r w:rsidR="00176EC8" w:rsidRPr="00E765BC">
        <w:rPr>
          <w:rFonts w:ascii="Arial" w:hAnsi="Arial" w:cs="Arial"/>
        </w:rPr>
        <w:t xml:space="preserve"> i</w:t>
      </w:r>
      <w:r w:rsidR="00D7165F" w:rsidRPr="00E765BC">
        <w:rPr>
          <w:rFonts w:ascii="Arial" w:hAnsi="Arial" w:cs="Arial"/>
        </w:rPr>
        <w:t xml:space="preserve"> 110/19</w:t>
      </w:r>
      <w:r w:rsidRPr="00E765BC">
        <w:rPr>
          <w:rFonts w:ascii="Arial" w:hAnsi="Arial" w:cs="Arial"/>
        </w:rPr>
        <w:t xml:space="preserve">) </w:t>
      </w:r>
      <w:r w:rsidR="002060CE" w:rsidRPr="00E765BC">
        <w:rPr>
          <w:rFonts w:ascii="Arial" w:hAnsi="Arial" w:cs="Arial"/>
        </w:rPr>
        <w:t xml:space="preserve">i članka 11. </w:t>
      </w:r>
      <w:r w:rsidR="00D7165F" w:rsidRPr="00E765BC">
        <w:rPr>
          <w:rFonts w:ascii="Arial" w:hAnsi="Arial" w:cs="Arial"/>
        </w:rPr>
        <w:t>Statuta</w:t>
      </w:r>
      <w:r w:rsidR="002060CE" w:rsidRPr="00E765BC">
        <w:rPr>
          <w:rFonts w:ascii="Arial" w:hAnsi="Arial" w:cs="Arial"/>
        </w:rPr>
        <w:t xml:space="preserve"> Hrvatske komore inženjera elektrotehnike (</w:t>
      </w:r>
      <w:r w:rsidR="006818AD" w:rsidRPr="00E765BC">
        <w:rPr>
          <w:rFonts w:ascii="Arial" w:hAnsi="Arial" w:cs="Arial"/>
        </w:rPr>
        <w:t>„</w:t>
      </w:r>
      <w:r w:rsidR="002060CE" w:rsidRPr="00E765BC">
        <w:rPr>
          <w:rFonts w:ascii="Arial" w:hAnsi="Arial" w:cs="Arial"/>
        </w:rPr>
        <w:t>Narodne novine</w:t>
      </w:r>
      <w:r w:rsidR="006818AD" w:rsidRPr="00E765BC">
        <w:rPr>
          <w:rFonts w:ascii="Arial" w:hAnsi="Arial" w:cs="Arial"/>
        </w:rPr>
        <w:t>“</w:t>
      </w:r>
      <w:r w:rsidR="002060CE" w:rsidRPr="00E765BC">
        <w:rPr>
          <w:rFonts w:ascii="Arial" w:hAnsi="Arial" w:cs="Arial"/>
        </w:rPr>
        <w:t xml:space="preserve">, broj 137/15, 35/19 i </w:t>
      </w:r>
      <w:r w:rsidR="002A4F9C" w:rsidRPr="00E765BC">
        <w:rPr>
          <w:rFonts w:ascii="Arial" w:hAnsi="Arial" w:cs="Arial"/>
        </w:rPr>
        <w:t>129/19</w:t>
      </w:r>
      <w:r w:rsidR="002060CE" w:rsidRPr="00E765BC">
        <w:rPr>
          <w:rFonts w:ascii="Arial" w:hAnsi="Arial" w:cs="Arial"/>
        </w:rPr>
        <w:t>)</w:t>
      </w:r>
      <w:r w:rsidR="00DF021C" w:rsidRPr="00E765BC">
        <w:rPr>
          <w:rFonts w:ascii="Arial" w:hAnsi="Arial" w:cs="Arial"/>
        </w:rPr>
        <w:t>,</w:t>
      </w:r>
      <w:r w:rsidR="002060CE" w:rsidRPr="00E765BC">
        <w:rPr>
          <w:rFonts w:ascii="Arial" w:hAnsi="Arial" w:cs="Arial"/>
        </w:rPr>
        <w:t xml:space="preserve"> uz prethodnu suglasnost</w:t>
      </w:r>
      <w:r w:rsidR="00D7165F" w:rsidRPr="00E765BC">
        <w:rPr>
          <w:rFonts w:ascii="Arial" w:hAnsi="Arial" w:cs="Arial"/>
        </w:rPr>
        <w:t xml:space="preserve"> </w:t>
      </w:r>
      <w:r w:rsidR="00DF021C" w:rsidRPr="00E765BC">
        <w:rPr>
          <w:rFonts w:ascii="Arial" w:hAnsi="Arial" w:cs="Arial"/>
        </w:rPr>
        <w:t>minist</w:t>
      </w:r>
      <w:r w:rsidR="002060CE" w:rsidRPr="00E765BC">
        <w:rPr>
          <w:rFonts w:ascii="Arial" w:hAnsi="Arial" w:cs="Arial"/>
        </w:rPr>
        <w:t>a</w:t>
      </w:r>
      <w:r w:rsidR="00DF021C" w:rsidRPr="00E765BC">
        <w:rPr>
          <w:rFonts w:ascii="Arial" w:hAnsi="Arial" w:cs="Arial"/>
        </w:rPr>
        <w:t>r</w:t>
      </w:r>
      <w:r w:rsidR="002060CE" w:rsidRPr="00E765BC">
        <w:rPr>
          <w:rFonts w:ascii="Arial" w:hAnsi="Arial" w:cs="Arial"/>
        </w:rPr>
        <w:t>stva nadležnog za graditeljstvo i prostorno uređenje</w:t>
      </w:r>
      <w:r w:rsidR="00F352C5" w:rsidRPr="00E765BC">
        <w:rPr>
          <w:rFonts w:ascii="Arial" w:hAnsi="Arial" w:cs="Arial"/>
        </w:rPr>
        <w:t xml:space="preserve"> </w:t>
      </w:r>
      <w:r w:rsidR="001E1F16">
        <w:rPr>
          <w:rFonts w:ascii="Arial" w:hAnsi="Arial" w:cs="Arial"/>
        </w:rPr>
        <w:t>klasa</w:t>
      </w:r>
      <w:r w:rsidR="00C2335F" w:rsidRPr="00E765BC">
        <w:rPr>
          <w:rFonts w:ascii="Arial" w:hAnsi="Arial" w:cs="Arial"/>
        </w:rPr>
        <w:t xml:space="preserve">: 011-01/20-01/7, </w:t>
      </w:r>
      <w:proofErr w:type="spellStart"/>
      <w:r w:rsidR="001E1F16">
        <w:rPr>
          <w:rFonts w:ascii="Arial" w:hAnsi="Arial" w:cs="Arial"/>
        </w:rPr>
        <w:t>urbroj</w:t>
      </w:r>
      <w:proofErr w:type="spellEnd"/>
      <w:r w:rsidR="00C2335F" w:rsidRPr="00E765BC">
        <w:rPr>
          <w:rFonts w:ascii="Arial" w:hAnsi="Arial" w:cs="Arial"/>
        </w:rPr>
        <w:t xml:space="preserve">: 531-04-20-3 od 12. veljače 2020. godine Skupština Hrvatske komore inženjera elektrotehnike na 5. sjednici održanoj pisanim putem od </w:t>
      </w:r>
      <w:r w:rsidR="001E1F16">
        <w:rPr>
          <w:rFonts w:ascii="Arial" w:hAnsi="Arial" w:cs="Arial"/>
        </w:rPr>
        <w:t xml:space="preserve">02.03.2020. </w:t>
      </w:r>
      <w:r w:rsidR="00C2335F" w:rsidRPr="00E765BC">
        <w:rPr>
          <w:rFonts w:ascii="Arial" w:hAnsi="Arial" w:cs="Arial"/>
        </w:rPr>
        <w:t xml:space="preserve">do </w:t>
      </w:r>
      <w:r w:rsidR="001E1F16">
        <w:rPr>
          <w:rFonts w:ascii="Arial" w:hAnsi="Arial" w:cs="Arial"/>
        </w:rPr>
        <w:t>09.03.2020.</w:t>
      </w:r>
      <w:r w:rsidR="00C2335F" w:rsidRPr="00E765BC">
        <w:rPr>
          <w:rFonts w:ascii="Arial" w:hAnsi="Arial" w:cs="Arial"/>
        </w:rPr>
        <w:t>, donijela je</w:t>
      </w:r>
    </w:p>
    <w:p w14:paraId="158B3006" w14:textId="77777777" w:rsidR="00E765BC" w:rsidRPr="00E765BC" w:rsidRDefault="00E765BC" w:rsidP="00416933">
      <w:pPr>
        <w:jc w:val="both"/>
        <w:rPr>
          <w:rFonts w:ascii="Arial" w:hAnsi="Arial" w:cs="Arial"/>
        </w:rPr>
      </w:pPr>
    </w:p>
    <w:p w14:paraId="06DD899B" w14:textId="77777777" w:rsidR="00122A9C" w:rsidRPr="00E765BC" w:rsidRDefault="00122A9C" w:rsidP="00D7165F">
      <w:pPr>
        <w:spacing w:after="0" w:line="240" w:lineRule="auto"/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PRAVILNIK O UVJETIMA I POSTUPKU</w:t>
      </w:r>
      <w:r w:rsidR="00416933" w:rsidRPr="00E765BC">
        <w:rPr>
          <w:rFonts w:ascii="Arial" w:hAnsi="Arial" w:cs="Arial"/>
          <w:b/>
          <w:bCs/>
        </w:rPr>
        <w:t xml:space="preserve"> </w:t>
      </w:r>
      <w:r w:rsidRPr="00E765BC">
        <w:rPr>
          <w:rFonts w:ascii="Arial" w:hAnsi="Arial" w:cs="Arial"/>
          <w:b/>
          <w:bCs/>
        </w:rPr>
        <w:t xml:space="preserve">ZA </w:t>
      </w:r>
      <w:r w:rsidR="00E77552" w:rsidRPr="00E765BC">
        <w:rPr>
          <w:rFonts w:ascii="Arial" w:hAnsi="Arial" w:cs="Arial"/>
          <w:b/>
          <w:bCs/>
        </w:rPr>
        <w:t xml:space="preserve">PRUŽANJE USLUGA NA </w:t>
      </w:r>
      <w:r w:rsidRPr="00E765BC">
        <w:rPr>
          <w:rFonts w:ascii="Arial" w:hAnsi="Arial" w:cs="Arial"/>
          <w:b/>
          <w:bCs/>
        </w:rPr>
        <w:t>PRIVREMENO</w:t>
      </w:r>
      <w:r w:rsidR="00E77552" w:rsidRPr="00E765BC">
        <w:rPr>
          <w:rFonts w:ascii="Arial" w:hAnsi="Arial" w:cs="Arial"/>
          <w:b/>
          <w:bCs/>
        </w:rPr>
        <w:t>J</w:t>
      </w:r>
      <w:r w:rsidRPr="00E765BC">
        <w:rPr>
          <w:rFonts w:ascii="Arial" w:hAnsi="Arial" w:cs="Arial"/>
          <w:b/>
          <w:bCs/>
        </w:rPr>
        <w:t xml:space="preserve"> ILI POVREMENO</w:t>
      </w:r>
      <w:r w:rsidR="00E77552" w:rsidRPr="00E765BC">
        <w:rPr>
          <w:rFonts w:ascii="Arial" w:hAnsi="Arial" w:cs="Arial"/>
          <w:b/>
          <w:bCs/>
        </w:rPr>
        <w:t xml:space="preserve">J OSNOVI </w:t>
      </w:r>
      <w:r w:rsidR="008C18F9" w:rsidRPr="00E765BC">
        <w:rPr>
          <w:rFonts w:ascii="Arial" w:hAnsi="Arial" w:cs="Arial"/>
          <w:b/>
          <w:bCs/>
        </w:rPr>
        <w:t xml:space="preserve">I </w:t>
      </w:r>
      <w:r w:rsidRPr="00E765BC">
        <w:rPr>
          <w:rFonts w:ascii="Arial" w:hAnsi="Arial" w:cs="Arial"/>
          <w:b/>
          <w:bCs/>
        </w:rPr>
        <w:t>PRIZNAVANJU INOZEMNIH STRUČNIH KVALIFIKACIJA</w:t>
      </w:r>
    </w:p>
    <w:p w14:paraId="7BF4B614" w14:textId="77777777" w:rsidR="00122A9C" w:rsidRPr="00E765BC" w:rsidRDefault="00122A9C" w:rsidP="00D716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765BC">
        <w:rPr>
          <w:rFonts w:ascii="Arial" w:hAnsi="Arial" w:cs="Arial"/>
          <w:b/>
          <w:bCs/>
        </w:rPr>
        <w:t>HRVATSKE KOMORE INŽENJERA ELEKTROTEHNIKE</w:t>
      </w:r>
    </w:p>
    <w:p w14:paraId="75FA1500" w14:textId="77777777" w:rsidR="00D7165F" w:rsidRPr="00E765BC" w:rsidRDefault="00D7165F" w:rsidP="00D7165F">
      <w:pPr>
        <w:spacing w:after="0" w:line="240" w:lineRule="auto"/>
        <w:jc w:val="center"/>
        <w:rPr>
          <w:rFonts w:ascii="Arial" w:hAnsi="Arial" w:cs="Arial"/>
        </w:rPr>
      </w:pPr>
    </w:p>
    <w:p w14:paraId="16048508" w14:textId="77777777" w:rsidR="008D2717" w:rsidRPr="00E765BC" w:rsidRDefault="008D2717" w:rsidP="00D7165F">
      <w:pPr>
        <w:spacing w:after="0" w:line="240" w:lineRule="auto"/>
        <w:jc w:val="center"/>
        <w:rPr>
          <w:rFonts w:ascii="Arial" w:hAnsi="Arial" w:cs="Arial"/>
        </w:rPr>
      </w:pPr>
    </w:p>
    <w:p w14:paraId="46704A44" w14:textId="4788560C" w:rsidR="00122A9C" w:rsidRPr="00E765BC" w:rsidRDefault="002822F1" w:rsidP="00D7165F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I. OPĆE ODREDBE</w:t>
      </w:r>
    </w:p>
    <w:p w14:paraId="5CDDDBAF" w14:textId="77777777" w:rsidR="00122A9C" w:rsidRPr="00E765BC" w:rsidRDefault="00122A9C" w:rsidP="00D7165F">
      <w:pPr>
        <w:jc w:val="center"/>
        <w:rPr>
          <w:rFonts w:ascii="Arial" w:hAnsi="Arial" w:cs="Arial"/>
          <w:b/>
          <w:bCs/>
        </w:rPr>
      </w:pPr>
      <w:r w:rsidRPr="00E765BC">
        <w:rPr>
          <w:rFonts w:ascii="Arial" w:hAnsi="Arial" w:cs="Arial"/>
          <w:b/>
          <w:bCs/>
        </w:rPr>
        <w:t>Članak 1.</w:t>
      </w:r>
    </w:p>
    <w:p w14:paraId="46419F44" w14:textId="24CF1C54" w:rsidR="008C18F9" w:rsidRPr="00E765BC" w:rsidRDefault="008C18F9" w:rsidP="00447BA5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Ovim Pravilnikom se propisuju uvjeti i postupak za izdavanje potvrde stranim fizičkim osobama koje u Republici Hrvatskoj žele na privremenoj ili povremenoj osnovi obavljati poslove projektiranja i/ili stručnog nadzora građenja u svojstvu odgovorne osobe elektrotehničke struke</w:t>
      </w:r>
      <w:r w:rsidR="00287390" w:rsidRPr="00E765BC">
        <w:rPr>
          <w:rFonts w:ascii="Arial" w:hAnsi="Arial" w:cs="Arial"/>
        </w:rPr>
        <w:t xml:space="preserve">, </w:t>
      </w:r>
      <w:r w:rsidRPr="00E765BC">
        <w:rPr>
          <w:rFonts w:ascii="Arial" w:hAnsi="Arial" w:cs="Arial"/>
        </w:rPr>
        <w:t>pod strukovnim nazivom koji ovlaštene osobe za obavljanje tih poslova imaju u Republici Hrvatskoj.</w:t>
      </w:r>
    </w:p>
    <w:p w14:paraId="5E87D39C" w14:textId="673102F0" w:rsidR="00D22ECA" w:rsidRPr="00E765BC" w:rsidRDefault="008C18F9" w:rsidP="00447BA5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Ovim Pravilnikom propisuju se uvjeti i postupak za priznavanje inozemnih stručnih kvalifikacija strani</w:t>
      </w:r>
      <w:r w:rsidR="00F74BD9" w:rsidRPr="00E765BC">
        <w:rPr>
          <w:rFonts w:ascii="Arial" w:hAnsi="Arial" w:cs="Arial"/>
        </w:rPr>
        <w:t>h</w:t>
      </w:r>
      <w:r w:rsidRPr="00E765BC">
        <w:rPr>
          <w:rFonts w:ascii="Arial" w:hAnsi="Arial" w:cs="Arial"/>
        </w:rPr>
        <w:t xml:space="preserve"> fizički</w:t>
      </w:r>
      <w:r w:rsidR="00F74BD9" w:rsidRPr="00E765BC">
        <w:rPr>
          <w:rFonts w:ascii="Arial" w:hAnsi="Arial" w:cs="Arial"/>
        </w:rPr>
        <w:t>h</w:t>
      </w:r>
      <w:r w:rsidRPr="00E765BC">
        <w:rPr>
          <w:rFonts w:ascii="Arial" w:hAnsi="Arial" w:cs="Arial"/>
        </w:rPr>
        <w:t xml:space="preserve"> osoba koje u Republici Hrvatskoj žele trajno obavljati poslove </w:t>
      </w:r>
      <w:r w:rsidR="00D22ECA" w:rsidRPr="00E765BC">
        <w:rPr>
          <w:rFonts w:ascii="Arial" w:hAnsi="Arial" w:cs="Arial"/>
        </w:rPr>
        <w:t>projektiranja i/ili stručnog nadzora građenja, u svojstvu odgovorne osobe elektrotehničke struke</w:t>
      </w:r>
      <w:r w:rsidR="00306963" w:rsidRPr="00E765BC">
        <w:rPr>
          <w:rFonts w:ascii="Arial" w:hAnsi="Arial" w:cs="Arial"/>
        </w:rPr>
        <w:t>,</w:t>
      </w:r>
      <w:r w:rsidR="00D22ECA" w:rsidRPr="00E765BC">
        <w:rPr>
          <w:rFonts w:ascii="Arial" w:hAnsi="Arial" w:cs="Arial"/>
        </w:rPr>
        <w:t xml:space="preserve"> pod strukovnim nazivom koji ovlaštene osobe za obavljanje tih poslova imaju u Republici Hrvatskoj.</w:t>
      </w:r>
      <w:r w:rsidR="002B22EA" w:rsidRPr="00E765BC">
        <w:rPr>
          <w:rFonts w:ascii="Arial" w:hAnsi="Arial" w:cs="Arial"/>
        </w:rPr>
        <w:t xml:space="preserve"> Postupci se primjenjuju i za druge strane fizičke osobe elektrotehničke struke </w:t>
      </w:r>
      <w:r w:rsidR="004B35FC" w:rsidRPr="00E765BC">
        <w:rPr>
          <w:rFonts w:ascii="Arial" w:hAnsi="Arial" w:cs="Arial"/>
        </w:rPr>
        <w:t xml:space="preserve">čiji </w:t>
      </w:r>
      <w:r w:rsidR="00365086" w:rsidRPr="00E765BC">
        <w:rPr>
          <w:rFonts w:ascii="Arial" w:hAnsi="Arial" w:cs="Arial"/>
        </w:rPr>
        <w:t xml:space="preserve">poslovi utječu na </w:t>
      </w:r>
      <w:r w:rsidR="002B22EA" w:rsidRPr="00E765BC">
        <w:rPr>
          <w:rFonts w:ascii="Arial" w:hAnsi="Arial" w:cs="Arial"/>
        </w:rPr>
        <w:t>sigurnost primatelja tih usluga.</w:t>
      </w:r>
    </w:p>
    <w:p w14:paraId="1BCDF4B2" w14:textId="7FDADFE5" w:rsidR="008C18F9" w:rsidRPr="00E765BC" w:rsidRDefault="008C18F9" w:rsidP="00447BA5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Na postupak izdavanja potvrde i postupak priznavanja inozemnih stručnih kvalifikacija osoba iz stavka 1. </w:t>
      </w:r>
      <w:r w:rsidR="002B22EA" w:rsidRPr="00E765BC">
        <w:rPr>
          <w:rFonts w:ascii="Arial" w:hAnsi="Arial" w:cs="Arial"/>
        </w:rPr>
        <w:t xml:space="preserve">i stavka 2. </w:t>
      </w:r>
      <w:r w:rsidRPr="00E765BC">
        <w:rPr>
          <w:rFonts w:ascii="Arial" w:hAnsi="Arial" w:cs="Arial"/>
        </w:rPr>
        <w:t xml:space="preserve">ovoga članka primjenjuje se </w:t>
      </w:r>
      <w:r w:rsidR="00484956" w:rsidRPr="00E765BC">
        <w:rPr>
          <w:rFonts w:ascii="Arial" w:hAnsi="Arial" w:cs="Arial"/>
        </w:rPr>
        <w:t>z</w:t>
      </w:r>
      <w:r w:rsidRPr="00E765BC">
        <w:rPr>
          <w:rFonts w:ascii="Arial" w:hAnsi="Arial" w:cs="Arial"/>
        </w:rPr>
        <w:t xml:space="preserve">akon </w:t>
      </w:r>
      <w:r w:rsidR="00484956" w:rsidRPr="00E765BC">
        <w:rPr>
          <w:rFonts w:ascii="Arial" w:hAnsi="Arial" w:cs="Arial"/>
        </w:rPr>
        <w:t xml:space="preserve">kojim se uređuje </w:t>
      </w:r>
      <w:r w:rsidRPr="00E765BC">
        <w:rPr>
          <w:rFonts w:ascii="Arial" w:hAnsi="Arial" w:cs="Arial"/>
        </w:rPr>
        <w:t>priznavanj</w:t>
      </w:r>
      <w:r w:rsidR="00484956" w:rsidRPr="00E765BC">
        <w:rPr>
          <w:rFonts w:ascii="Arial" w:hAnsi="Arial" w:cs="Arial"/>
        </w:rPr>
        <w:t>e</w:t>
      </w:r>
      <w:r w:rsidRPr="00E765BC">
        <w:rPr>
          <w:rFonts w:ascii="Arial" w:hAnsi="Arial" w:cs="Arial"/>
        </w:rPr>
        <w:t xml:space="preserve"> inozemnih stručnih kvalifikacija </w:t>
      </w:r>
      <w:r w:rsidR="002B22EA" w:rsidRPr="00E765BC">
        <w:rPr>
          <w:rFonts w:ascii="Arial" w:hAnsi="Arial" w:cs="Arial"/>
        </w:rPr>
        <w:t>i</w:t>
      </w:r>
      <w:r w:rsidRPr="00E765BC">
        <w:rPr>
          <w:rFonts w:ascii="Arial" w:hAnsi="Arial" w:cs="Arial"/>
        </w:rPr>
        <w:t xml:space="preserve"> Zakon o poslovima i djelatnostima prostornog uređenja i gradnje</w:t>
      </w:r>
      <w:r w:rsidR="00D22ECA" w:rsidRPr="00E765BC">
        <w:rPr>
          <w:rFonts w:ascii="Arial" w:hAnsi="Arial" w:cs="Arial"/>
        </w:rPr>
        <w:t xml:space="preserve"> (</w:t>
      </w:r>
      <w:r w:rsidR="00705B5D" w:rsidRPr="00E765BC">
        <w:rPr>
          <w:rFonts w:ascii="Arial" w:hAnsi="Arial" w:cs="Arial"/>
        </w:rPr>
        <w:t>„</w:t>
      </w:r>
      <w:r w:rsidR="00D22ECA" w:rsidRPr="00E765BC">
        <w:rPr>
          <w:rFonts w:ascii="Arial" w:hAnsi="Arial" w:cs="Arial"/>
        </w:rPr>
        <w:t>Narodne novine</w:t>
      </w:r>
      <w:r w:rsidR="00705B5D" w:rsidRPr="00E765BC">
        <w:rPr>
          <w:rFonts w:ascii="Arial" w:hAnsi="Arial" w:cs="Arial"/>
        </w:rPr>
        <w:t>“</w:t>
      </w:r>
      <w:r w:rsidR="00D22ECA" w:rsidRPr="00E765BC">
        <w:rPr>
          <w:rFonts w:ascii="Arial" w:hAnsi="Arial" w:cs="Arial"/>
        </w:rPr>
        <w:t>, broj 78/15, 118/18</w:t>
      </w:r>
      <w:r w:rsidR="00705B5D" w:rsidRPr="00E765BC">
        <w:rPr>
          <w:rFonts w:ascii="Arial" w:hAnsi="Arial" w:cs="Arial"/>
        </w:rPr>
        <w:t xml:space="preserve"> i</w:t>
      </w:r>
      <w:r w:rsidR="00D22ECA" w:rsidRPr="00E765BC">
        <w:rPr>
          <w:rFonts w:ascii="Arial" w:hAnsi="Arial" w:cs="Arial"/>
        </w:rPr>
        <w:t xml:space="preserve"> 110/19)</w:t>
      </w:r>
      <w:r w:rsidR="00705B5D" w:rsidRPr="00E765BC">
        <w:rPr>
          <w:rFonts w:ascii="Arial" w:hAnsi="Arial" w:cs="Arial"/>
        </w:rPr>
        <w:t xml:space="preserve">, </w:t>
      </w:r>
      <w:r w:rsidR="00F62133" w:rsidRPr="00E765BC">
        <w:rPr>
          <w:rFonts w:ascii="Arial" w:hAnsi="Arial" w:cs="Arial"/>
        </w:rPr>
        <w:t>u daljnjem tekstu</w:t>
      </w:r>
      <w:r w:rsidR="002B3558" w:rsidRPr="00E765BC">
        <w:rPr>
          <w:rFonts w:ascii="Arial" w:hAnsi="Arial" w:cs="Arial"/>
        </w:rPr>
        <w:t>: Zakon</w:t>
      </w:r>
      <w:r w:rsidR="00327B8C" w:rsidRPr="00E765BC">
        <w:rPr>
          <w:rFonts w:ascii="Arial" w:hAnsi="Arial" w:cs="Arial"/>
        </w:rPr>
        <w:t>.</w:t>
      </w:r>
      <w:r w:rsidR="002B22EA" w:rsidRPr="00E765BC">
        <w:rPr>
          <w:rFonts w:ascii="Arial" w:hAnsi="Arial" w:cs="Arial"/>
        </w:rPr>
        <w:t xml:space="preserve"> </w:t>
      </w:r>
    </w:p>
    <w:p w14:paraId="47310F27" w14:textId="0ACC6242" w:rsidR="00122A9C" w:rsidRPr="00E765BC" w:rsidRDefault="00122A9C" w:rsidP="00447BA5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Izrazi koji se koriste u ovom Pravilniku, a imaju rodno značenje</w:t>
      </w:r>
      <w:r w:rsidR="00182E5A" w:rsidRPr="00E765BC">
        <w:rPr>
          <w:rFonts w:ascii="Arial" w:hAnsi="Arial" w:cs="Arial"/>
        </w:rPr>
        <w:t>,</w:t>
      </w:r>
      <w:r w:rsidRPr="00E765BC">
        <w:rPr>
          <w:rFonts w:ascii="Arial" w:hAnsi="Arial" w:cs="Arial"/>
        </w:rPr>
        <w:t xml:space="preserve"> odnose se jednako na muške i ženske osobe. </w:t>
      </w:r>
    </w:p>
    <w:p w14:paraId="401F37BD" w14:textId="77777777" w:rsidR="00122A9C" w:rsidRPr="00E765BC" w:rsidRDefault="00122A9C" w:rsidP="00447BA5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 xml:space="preserve">Članak </w:t>
      </w:r>
      <w:r w:rsidR="00447BA5" w:rsidRPr="00E765BC">
        <w:rPr>
          <w:rFonts w:ascii="Arial" w:hAnsi="Arial" w:cs="Arial"/>
          <w:b/>
          <w:bCs/>
        </w:rPr>
        <w:t>2.</w:t>
      </w:r>
    </w:p>
    <w:p w14:paraId="08AA2F12" w14:textId="77777777" w:rsidR="00122A9C" w:rsidRPr="00E765BC" w:rsidRDefault="00447BA5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Odredbe ovoga </w:t>
      </w:r>
      <w:r w:rsidR="00122A9C" w:rsidRPr="00E765BC">
        <w:rPr>
          <w:rFonts w:ascii="Arial" w:hAnsi="Arial" w:cs="Arial"/>
        </w:rPr>
        <w:t>Pravilnik</w:t>
      </w:r>
      <w:r w:rsidRPr="00E765BC">
        <w:rPr>
          <w:rFonts w:ascii="Arial" w:hAnsi="Arial" w:cs="Arial"/>
        </w:rPr>
        <w:t>a</w:t>
      </w:r>
      <w:r w:rsidR="00122A9C" w:rsidRPr="00E765BC">
        <w:rPr>
          <w:rFonts w:ascii="Arial" w:hAnsi="Arial" w:cs="Arial"/>
        </w:rPr>
        <w:t xml:space="preserve"> primjenjuje se na : </w:t>
      </w:r>
    </w:p>
    <w:p w14:paraId="03DC7E1D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– državljane država ugovornica Ugovora o Europskom gospodarskom prostoru (u daljnjem tekstu: EGP)</w:t>
      </w:r>
      <w:r w:rsidR="00306285" w:rsidRPr="00E765BC">
        <w:rPr>
          <w:rFonts w:ascii="Arial" w:hAnsi="Arial" w:cs="Arial"/>
        </w:rPr>
        <w:t xml:space="preserve"> i Švicarske konfederacije</w:t>
      </w:r>
      <w:r w:rsidRPr="00E765BC">
        <w:rPr>
          <w:rFonts w:ascii="Arial" w:hAnsi="Arial" w:cs="Arial"/>
        </w:rPr>
        <w:t>, koji su stekli stručne kvalifikacije u državi EGP</w:t>
      </w:r>
      <w:r w:rsidR="00306285" w:rsidRPr="00E765BC">
        <w:rPr>
          <w:rFonts w:ascii="Arial" w:hAnsi="Arial" w:cs="Arial"/>
        </w:rPr>
        <w:t xml:space="preserve"> i Švicarskoj konfederaciji</w:t>
      </w:r>
      <w:r w:rsidRPr="00E765BC">
        <w:rPr>
          <w:rFonts w:ascii="Arial" w:hAnsi="Arial" w:cs="Arial"/>
        </w:rPr>
        <w:t xml:space="preserve">. </w:t>
      </w:r>
    </w:p>
    <w:p w14:paraId="3CDED755" w14:textId="77777777" w:rsidR="00306285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– državljane trećih država, koji su stekli stručne kvalifikacije u državi EGP</w:t>
      </w:r>
      <w:r w:rsidR="00306285" w:rsidRPr="00E765BC">
        <w:rPr>
          <w:rFonts w:ascii="Arial" w:hAnsi="Arial" w:cs="Arial"/>
        </w:rPr>
        <w:t xml:space="preserve"> i Švicarskoj konfederaciji</w:t>
      </w:r>
    </w:p>
    <w:p w14:paraId="4BF7A594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državljane Republike Hrvatske koji su stručne kvalifikacije stekli u državi ugovornici EGP i izvan država EGP. </w:t>
      </w:r>
    </w:p>
    <w:p w14:paraId="76980677" w14:textId="77777777" w:rsidR="00122A9C" w:rsidRPr="00E765BC" w:rsidRDefault="00122A9C" w:rsidP="00122A9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lastRenderedPageBreak/>
        <w:t xml:space="preserve">Priznavanje inozemnih stručnih kvalifikacija državljanima država EGP, te trećih zemalja, koji su stručne kvalifikacije stekli izvan država EGP, odnosno u trećim zemljama, provodi se u skladu s odredbama zakona koji uređuje priznavanje inozemnih stručnih kvalifikacija. </w:t>
      </w:r>
    </w:p>
    <w:p w14:paraId="413CEC0E" w14:textId="77777777" w:rsidR="00F62133" w:rsidRPr="00E765BC" w:rsidRDefault="00F62133" w:rsidP="00F62133">
      <w:pPr>
        <w:jc w:val="center"/>
        <w:rPr>
          <w:rFonts w:ascii="Arial" w:hAnsi="Arial" w:cs="Arial"/>
          <w:b/>
        </w:rPr>
      </w:pPr>
      <w:r w:rsidRPr="00E765BC">
        <w:rPr>
          <w:rFonts w:ascii="Arial" w:hAnsi="Arial" w:cs="Arial"/>
          <w:b/>
        </w:rPr>
        <w:t>Članak 3.</w:t>
      </w:r>
    </w:p>
    <w:p w14:paraId="5938B36B" w14:textId="763D8001" w:rsidR="00F62133" w:rsidRPr="00E765BC" w:rsidRDefault="00F62133" w:rsidP="00536FF4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Hrvatska komora inženjera elektrotehnike (u daljnjem tekstu: Komora) u skladu s</w:t>
      </w:r>
      <w:r w:rsidR="00324CF7" w:rsidRPr="00E765BC">
        <w:rPr>
          <w:rFonts w:ascii="Arial" w:hAnsi="Arial" w:cs="Arial"/>
        </w:rPr>
        <w:t xml:space="preserve">a </w:t>
      </w:r>
      <w:r w:rsidR="000869F8" w:rsidRPr="00E765BC">
        <w:rPr>
          <w:rFonts w:ascii="Arial" w:hAnsi="Arial" w:cs="Arial"/>
        </w:rPr>
        <w:t xml:space="preserve">Zakonom i </w:t>
      </w:r>
      <w:r w:rsidR="00324CF7" w:rsidRPr="00E765BC">
        <w:rPr>
          <w:rFonts w:ascii="Arial" w:hAnsi="Arial" w:cs="Arial"/>
        </w:rPr>
        <w:t>zakonom kojim se uređuje priznavanje inozemne stručne kvalifikacije</w:t>
      </w:r>
      <w:r w:rsidR="007F1081" w:rsidRPr="00E765BC">
        <w:rPr>
          <w:rFonts w:ascii="Arial" w:hAnsi="Arial" w:cs="Arial"/>
        </w:rPr>
        <w:t xml:space="preserve"> </w:t>
      </w:r>
      <w:r w:rsidR="000869F8" w:rsidRPr="00E765BC">
        <w:rPr>
          <w:rFonts w:ascii="Arial" w:hAnsi="Arial" w:cs="Arial"/>
        </w:rPr>
        <w:t>i</w:t>
      </w:r>
      <w:r w:rsidRPr="00E765BC">
        <w:rPr>
          <w:rFonts w:ascii="Arial" w:hAnsi="Arial" w:cs="Arial"/>
        </w:rPr>
        <w:t xml:space="preserve">zdaje potvrdu stranim fizičkim osobama za privremeno povremeno obavljanje poslova </w:t>
      </w:r>
      <w:r w:rsidR="00DD111D" w:rsidRPr="00E765BC">
        <w:rPr>
          <w:rFonts w:ascii="Arial" w:hAnsi="Arial" w:cs="Arial"/>
        </w:rPr>
        <w:t>projektiranja i/ili stručnog nadzora građenja</w:t>
      </w:r>
      <w:r w:rsidRPr="00E765BC">
        <w:rPr>
          <w:rFonts w:ascii="Arial" w:hAnsi="Arial" w:cs="Arial"/>
        </w:rPr>
        <w:t>.</w:t>
      </w:r>
    </w:p>
    <w:p w14:paraId="6F480402" w14:textId="73333712" w:rsidR="00F62133" w:rsidRPr="00E765BC" w:rsidRDefault="00F62133" w:rsidP="00536FF4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Komora provodi postupak priznavanja inozemnih stručnih kvalifikacija</w:t>
      </w:r>
      <w:r w:rsidR="00536FF4" w:rsidRPr="00E765BC">
        <w:rPr>
          <w:rFonts w:ascii="Arial" w:hAnsi="Arial" w:cs="Arial"/>
        </w:rPr>
        <w:t xml:space="preserve"> i o tome donosi rješenje prema općem sustavu priznavanja inozemnih stručnih kvalifikacija</w:t>
      </w:r>
      <w:r w:rsidRPr="00E765BC">
        <w:rPr>
          <w:rFonts w:ascii="Arial" w:hAnsi="Arial" w:cs="Arial"/>
        </w:rPr>
        <w:t xml:space="preserve"> u skladu s</w:t>
      </w:r>
      <w:r w:rsidR="005F74CD" w:rsidRPr="00E765BC">
        <w:rPr>
          <w:rFonts w:ascii="Arial" w:hAnsi="Arial" w:cs="Arial"/>
        </w:rPr>
        <w:t>a</w:t>
      </w:r>
      <w:r w:rsidRPr="00E765BC">
        <w:rPr>
          <w:rFonts w:ascii="Arial" w:hAnsi="Arial" w:cs="Arial"/>
        </w:rPr>
        <w:t xml:space="preserve"> </w:t>
      </w:r>
      <w:r w:rsidR="005F74CD" w:rsidRPr="00E765BC">
        <w:rPr>
          <w:rFonts w:ascii="Arial" w:hAnsi="Arial" w:cs="Arial"/>
        </w:rPr>
        <w:t>Zakonom</w:t>
      </w:r>
      <w:r w:rsidR="00D20BD3" w:rsidRPr="00E765BC">
        <w:rPr>
          <w:rFonts w:ascii="Arial" w:hAnsi="Arial" w:cs="Arial"/>
        </w:rPr>
        <w:t>,</w:t>
      </w:r>
      <w:r w:rsidR="005F74CD" w:rsidRPr="00E765BC">
        <w:rPr>
          <w:rFonts w:ascii="Arial" w:hAnsi="Arial" w:cs="Arial"/>
        </w:rPr>
        <w:t xml:space="preserve"> zakonom kojim se uređuje priznavanje inozemne stručne kvalifikacije</w:t>
      </w:r>
      <w:r w:rsidR="00536FF4" w:rsidRPr="00E765BC">
        <w:rPr>
          <w:rFonts w:ascii="Arial" w:hAnsi="Arial" w:cs="Arial"/>
        </w:rPr>
        <w:t xml:space="preserve"> i ovim Pravilnikom.</w:t>
      </w:r>
    </w:p>
    <w:p w14:paraId="38CEAF65" w14:textId="77777777" w:rsidR="00122A9C" w:rsidRPr="00E765BC" w:rsidRDefault="00122A9C" w:rsidP="00536FF4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Na postupak priznavanja inozemnih stručnih kvalifikacija primjenjuju se </w:t>
      </w:r>
      <w:r w:rsidR="00536FF4" w:rsidRPr="00E765BC">
        <w:rPr>
          <w:rFonts w:ascii="Arial" w:hAnsi="Arial" w:cs="Arial"/>
        </w:rPr>
        <w:t>i odredbe propisa koji</w:t>
      </w:r>
      <w:r w:rsidRPr="00E765BC">
        <w:rPr>
          <w:rFonts w:ascii="Arial" w:hAnsi="Arial" w:cs="Arial"/>
        </w:rPr>
        <w:t xml:space="preserve"> u</w:t>
      </w:r>
      <w:r w:rsidR="00536FF4" w:rsidRPr="00E765BC">
        <w:rPr>
          <w:rFonts w:ascii="Arial" w:hAnsi="Arial" w:cs="Arial"/>
        </w:rPr>
        <w:t>ređuju</w:t>
      </w:r>
      <w:r w:rsidR="00F31267" w:rsidRPr="00E765BC">
        <w:rPr>
          <w:rFonts w:ascii="Arial" w:hAnsi="Arial" w:cs="Arial"/>
        </w:rPr>
        <w:t xml:space="preserve"> opći upravni postupak. </w:t>
      </w:r>
    </w:p>
    <w:p w14:paraId="6C2B9A78" w14:textId="77777777" w:rsidR="00536FF4" w:rsidRPr="00E765BC" w:rsidRDefault="00536FF4" w:rsidP="00536FF4">
      <w:pPr>
        <w:jc w:val="center"/>
        <w:rPr>
          <w:rFonts w:ascii="Arial" w:hAnsi="Arial" w:cs="Arial"/>
          <w:b/>
        </w:rPr>
      </w:pPr>
      <w:r w:rsidRPr="00E765BC">
        <w:rPr>
          <w:rFonts w:ascii="Arial" w:hAnsi="Arial" w:cs="Arial"/>
          <w:b/>
        </w:rPr>
        <w:t>Članak 4.</w:t>
      </w:r>
    </w:p>
    <w:p w14:paraId="71E0BD37" w14:textId="6D04B9B8" w:rsidR="00536FF4" w:rsidRPr="00E765BC" w:rsidRDefault="00536FF4" w:rsidP="00536FF4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Pojmovi korišteni u ovom Pravilniku imaju značenje određeno </w:t>
      </w:r>
      <w:r w:rsidR="00EB546D" w:rsidRPr="00E765BC">
        <w:rPr>
          <w:rFonts w:ascii="Arial" w:hAnsi="Arial" w:cs="Arial"/>
        </w:rPr>
        <w:t>z</w:t>
      </w:r>
      <w:r w:rsidRPr="00E765BC">
        <w:rPr>
          <w:rFonts w:ascii="Arial" w:hAnsi="Arial" w:cs="Arial"/>
        </w:rPr>
        <w:t xml:space="preserve">akonom </w:t>
      </w:r>
      <w:r w:rsidR="00EB546D" w:rsidRPr="00E765BC">
        <w:rPr>
          <w:rFonts w:ascii="Arial" w:hAnsi="Arial" w:cs="Arial"/>
        </w:rPr>
        <w:t>kojim se uređuje</w:t>
      </w:r>
      <w:r w:rsidRPr="00E765BC">
        <w:rPr>
          <w:rFonts w:ascii="Arial" w:hAnsi="Arial" w:cs="Arial"/>
        </w:rPr>
        <w:t xml:space="preserve"> priznavanj</w:t>
      </w:r>
      <w:r w:rsidR="002822F1" w:rsidRPr="00E765BC">
        <w:rPr>
          <w:rFonts w:ascii="Arial" w:hAnsi="Arial" w:cs="Arial"/>
        </w:rPr>
        <w:t>e</w:t>
      </w:r>
      <w:r w:rsidRPr="00E765BC">
        <w:rPr>
          <w:rFonts w:ascii="Arial" w:hAnsi="Arial" w:cs="Arial"/>
        </w:rPr>
        <w:t xml:space="preserve"> inozemnih stručnih kvalifikacija.</w:t>
      </w:r>
    </w:p>
    <w:p w14:paraId="55C7EE3A" w14:textId="226BD0EA" w:rsidR="00122A9C" w:rsidRPr="00E765BC" w:rsidRDefault="00235666" w:rsidP="00235666">
      <w:pPr>
        <w:jc w:val="center"/>
        <w:rPr>
          <w:rFonts w:ascii="Arial" w:hAnsi="Arial" w:cs="Arial"/>
          <w:b/>
          <w:bCs/>
        </w:rPr>
      </w:pPr>
      <w:r w:rsidRPr="00E765BC">
        <w:rPr>
          <w:rFonts w:ascii="Arial" w:hAnsi="Arial" w:cs="Arial"/>
          <w:b/>
          <w:bCs/>
        </w:rPr>
        <w:t>II. UVJETI I POSTUPAK ZA IZDAVANJE POTVRDE</w:t>
      </w:r>
      <w:r w:rsidR="00756544" w:rsidRPr="00E765BC">
        <w:rPr>
          <w:rFonts w:ascii="Arial" w:hAnsi="Arial" w:cs="Arial"/>
          <w:b/>
          <w:bCs/>
        </w:rPr>
        <w:br/>
      </w:r>
      <w:r w:rsidRPr="00E765BC">
        <w:rPr>
          <w:rFonts w:ascii="Arial" w:hAnsi="Arial" w:cs="Arial"/>
          <w:b/>
          <w:bCs/>
        </w:rPr>
        <w:t>ZA PRUŽANJE USLUGA NA PRIVREMENOJ ILI POVREMENOJ OSNOVI</w:t>
      </w:r>
    </w:p>
    <w:p w14:paraId="720AFBA9" w14:textId="77777777" w:rsidR="00122A9C" w:rsidRPr="00E765BC" w:rsidRDefault="00122A9C" w:rsidP="00E05C29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 xml:space="preserve">Članak </w:t>
      </w:r>
      <w:r w:rsidR="00E05C29" w:rsidRPr="00E765BC">
        <w:rPr>
          <w:rFonts w:ascii="Arial" w:hAnsi="Arial" w:cs="Arial"/>
          <w:b/>
          <w:bCs/>
        </w:rPr>
        <w:t>5.</w:t>
      </w:r>
    </w:p>
    <w:p w14:paraId="2A65855F" w14:textId="6EE34F34" w:rsidR="00122A9C" w:rsidRPr="00E765BC" w:rsidRDefault="00122A9C" w:rsidP="00DE4803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Strana fizička osoba koja u Republici Hrvatskoj želi pružati usluge na privremenoj ili povremenoj osnovi obavljanjem poslova projektiranja i/ili stručnog nadzora građenja</w:t>
      </w:r>
      <w:r w:rsidR="0015407E" w:rsidRPr="00E765BC">
        <w:rPr>
          <w:rFonts w:ascii="Arial" w:hAnsi="Arial" w:cs="Arial"/>
        </w:rPr>
        <w:t xml:space="preserve"> u svojstvu</w:t>
      </w:r>
      <w:r w:rsidRPr="00E765BC">
        <w:rPr>
          <w:rFonts w:ascii="Arial" w:hAnsi="Arial" w:cs="Arial"/>
        </w:rPr>
        <w:t xml:space="preserve"> </w:t>
      </w:r>
      <w:r w:rsidR="0015407E" w:rsidRPr="00E765BC">
        <w:rPr>
          <w:rFonts w:ascii="Arial" w:hAnsi="Arial" w:cs="Arial"/>
        </w:rPr>
        <w:t xml:space="preserve">odgovorne </w:t>
      </w:r>
      <w:r w:rsidRPr="00E765BC">
        <w:rPr>
          <w:rFonts w:ascii="Arial" w:hAnsi="Arial" w:cs="Arial"/>
        </w:rPr>
        <w:t xml:space="preserve">osobe elektrotehničke struke </w:t>
      </w:r>
      <w:r w:rsidR="0015407E" w:rsidRPr="00E765BC">
        <w:rPr>
          <w:rFonts w:ascii="Arial" w:hAnsi="Arial" w:cs="Arial"/>
        </w:rPr>
        <w:t xml:space="preserve">ima pravo </w:t>
      </w:r>
      <w:r w:rsidRPr="00E765BC">
        <w:rPr>
          <w:rFonts w:ascii="Arial" w:hAnsi="Arial" w:cs="Arial"/>
        </w:rPr>
        <w:t xml:space="preserve">pružati te usluge </w:t>
      </w:r>
      <w:r w:rsidR="0015407E" w:rsidRPr="00E765BC">
        <w:rPr>
          <w:rFonts w:ascii="Arial" w:hAnsi="Arial" w:cs="Arial"/>
        </w:rPr>
        <w:t xml:space="preserve">pod strukovnim nazivom koje ovlaštene osobe za obavljanje tih poslova imaju u Republici Hrvatskoj </w:t>
      </w:r>
      <w:r w:rsidRPr="00E765BC">
        <w:rPr>
          <w:rFonts w:ascii="Arial" w:hAnsi="Arial" w:cs="Arial"/>
        </w:rPr>
        <w:t xml:space="preserve">ako: </w:t>
      </w:r>
    </w:p>
    <w:p w14:paraId="13BA5479" w14:textId="70DE5290" w:rsidR="00122A9C" w:rsidRPr="00E765BC" w:rsidRDefault="00122A9C" w:rsidP="00DE4803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– je stekla stručnu kval</w:t>
      </w:r>
      <w:r w:rsidR="002B3558" w:rsidRPr="00E765BC">
        <w:rPr>
          <w:rFonts w:ascii="Arial" w:hAnsi="Arial" w:cs="Arial"/>
        </w:rPr>
        <w:t>ifikaciju u državi ugovornici EG</w:t>
      </w:r>
      <w:r w:rsidRPr="00E765BC">
        <w:rPr>
          <w:rFonts w:ascii="Arial" w:hAnsi="Arial" w:cs="Arial"/>
        </w:rPr>
        <w:t xml:space="preserve">P-a ili u trećoj državi </w:t>
      </w:r>
      <w:r w:rsidR="0038629A" w:rsidRPr="00E765BC">
        <w:rPr>
          <w:rFonts w:ascii="Arial" w:hAnsi="Arial" w:cs="Arial"/>
        </w:rPr>
        <w:t>pri čemu</w:t>
      </w:r>
      <w:r w:rsidR="00B129BE" w:rsidRPr="00E765BC">
        <w:rPr>
          <w:rFonts w:ascii="Arial" w:hAnsi="Arial" w:cs="Arial"/>
        </w:rPr>
        <w:t xml:space="preserve"> su </w:t>
      </w:r>
      <w:r w:rsidR="00C412E9" w:rsidRPr="00E765BC">
        <w:rPr>
          <w:rFonts w:ascii="Arial" w:hAnsi="Arial" w:cs="Arial"/>
        </w:rPr>
        <w:t xml:space="preserve">njene </w:t>
      </w:r>
      <w:r w:rsidR="00562706" w:rsidRPr="00E765BC">
        <w:rPr>
          <w:rFonts w:ascii="Arial" w:hAnsi="Arial" w:cs="Arial"/>
        </w:rPr>
        <w:t xml:space="preserve">stručne kvalifikacije već priznate </w:t>
      </w:r>
      <w:r w:rsidR="000538DA" w:rsidRPr="00E765BC">
        <w:rPr>
          <w:rFonts w:ascii="Arial" w:hAnsi="Arial" w:cs="Arial"/>
        </w:rPr>
        <w:t>od neke države EGP-a</w:t>
      </w:r>
      <w:r w:rsidR="00ED180F" w:rsidRPr="00E765BC">
        <w:rPr>
          <w:rFonts w:ascii="Arial" w:hAnsi="Arial" w:cs="Arial"/>
        </w:rPr>
        <w:t xml:space="preserve">, </w:t>
      </w:r>
      <w:r w:rsidR="00021B60" w:rsidRPr="00E765BC">
        <w:rPr>
          <w:rFonts w:ascii="Arial" w:hAnsi="Arial" w:cs="Arial"/>
        </w:rPr>
        <w:t>p</w:t>
      </w:r>
      <w:r w:rsidR="00ED180F" w:rsidRPr="00E765BC">
        <w:rPr>
          <w:rFonts w:ascii="Arial" w:hAnsi="Arial" w:cs="Arial"/>
        </w:rPr>
        <w:t>od uvjetom da potvrdom poslodavca</w:t>
      </w:r>
      <w:r w:rsidR="00E675F3" w:rsidRPr="00E765BC">
        <w:rPr>
          <w:rFonts w:ascii="Arial" w:hAnsi="Arial" w:cs="Arial"/>
        </w:rPr>
        <w:t xml:space="preserve"> dokaže da u državi EGP-a ima tri </w:t>
      </w:r>
      <w:r w:rsidR="00086C8F" w:rsidRPr="00E765BC">
        <w:rPr>
          <w:rFonts w:ascii="Arial" w:hAnsi="Arial" w:cs="Arial"/>
        </w:rPr>
        <w:t>godine stručnog iskustva u obavljanju regulirane profesije</w:t>
      </w:r>
    </w:p>
    <w:p w14:paraId="6E4759F4" w14:textId="77777777" w:rsidR="00122A9C" w:rsidRPr="00E765BC" w:rsidRDefault="00122A9C" w:rsidP="00DE4803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– je poslovno n</w:t>
      </w:r>
      <w:r w:rsidR="002B3558" w:rsidRPr="00E765BC">
        <w:rPr>
          <w:rFonts w:ascii="Arial" w:hAnsi="Arial" w:cs="Arial"/>
        </w:rPr>
        <w:t>astanjena u državi ugovornici EG</w:t>
      </w:r>
      <w:r w:rsidRPr="00E765BC">
        <w:rPr>
          <w:rFonts w:ascii="Arial" w:hAnsi="Arial" w:cs="Arial"/>
        </w:rPr>
        <w:t xml:space="preserve">P-a prema propisima za bavljenje istom reguliranom profesijom u toj državi te </w:t>
      </w:r>
    </w:p>
    <w:p w14:paraId="4252E817" w14:textId="562B9C8F" w:rsidR="00122A9C" w:rsidRPr="00E765BC" w:rsidRDefault="00122A9C" w:rsidP="00DE4803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– u jednoj ili više država članica, obavljala istu reguliranu profesiju najmanje godinu dana tijekom zadnjih deset godina koje su prethodile pružanju usluga, u slučaju da profesija</w:t>
      </w:r>
      <w:r w:rsidR="00E765F3" w:rsidRPr="00E765BC">
        <w:rPr>
          <w:rFonts w:ascii="Arial" w:hAnsi="Arial" w:cs="Arial"/>
        </w:rPr>
        <w:t xml:space="preserve"> ili</w:t>
      </w:r>
      <w:r w:rsidR="005F2316" w:rsidRPr="00E765BC">
        <w:rPr>
          <w:rFonts w:ascii="Arial" w:hAnsi="Arial" w:cs="Arial"/>
        </w:rPr>
        <w:t xml:space="preserve"> stručno osposobljavanje i usavršavanje </w:t>
      </w:r>
      <w:r w:rsidR="000710B9" w:rsidRPr="00E765BC">
        <w:rPr>
          <w:rFonts w:ascii="Arial" w:hAnsi="Arial" w:cs="Arial"/>
        </w:rPr>
        <w:t xml:space="preserve">koje dovode do te profesije </w:t>
      </w:r>
      <w:r w:rsidRPr="00E765BC">
        <w:rPr>
          <w:rFonts w:ascii="Arial" w:hAnsi="Arial" w:cs="Arial"/>
        </w:rPr>
        <w:t>ni</w:t>
      </w:r>
      <w:r w:rsidR="00D83829" w:rsidRPr="00E765BC">
        <w:rPr>
          <w:rFonts w:ascii="Arial" w:hAnsi="Arial" w:cs="Arial"/>
        </w:rPr>
        <w:t>su</w:t>
      </w:r>
      <w:r w:rsidRPr="00E765BC">
        <w:rPr>
          <w:rFonts w:ascii="Arial" w:hAnsi="Arial" w:cs="Arial"/>
        </w:rPr>
        <w:t xml:space="preserve"> reguliran</w:t>
      </w:r>
      <w:r w:rsidR="00D83829" w:rsidRPr="00E765BC">
        <w:rPr>
          <w:rFonts w:ascii="Arial" w:hAnsi="Arial" w:cs="Arial"/>
        </w:rPr>
        <w:t>i</w:t>
      </w:r>
      <w:r w:rsidRPr="00E765BC">
        <w:rPr>
          <w:rFonts w:ascii="Arial" w:hAnsi="Arial" w:cs="Arial"/>
        </w:rPr>
        <w:t xml:space="preserve"> u državi poslovnog </w:t>
      </w:r>
      <w:proofErr w:type="spellStart"/>
      <w:r w:rsidRPr="00E765BC">
        <w:rPr>
          <w:rFonts w:ascii="Arial" w:hAnsi="Arial" w:cs="Arial"/>
        </w:rPr>
        <w:t>nastana</w:t>
      </w:r>
      <w:proofErr w:type="spellEnd"/>
      <w:r w:rsidRPr="00E765BC">
        <w:rPr>
          <w:rFonts w:ascii="Arial" w:hAnsi="Arial" w:cs="Arial"/>
        </w:rPr>
        <w:t xml:space="preserve"> </w:t>
      </w:r>
    </w:p>
    <w:p w14:paraId="019E9D57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je osigurana od profesionalne odgovornosti </w:t>
      </w:r>
      <w:r w:rsidR="00D35197" w:rsidRPr="00E765BC">
        <w:rPr>
          <w:rFonts w:ascii="Arial" w:hAnsi="Arial" w:cs="Arial"/>
        </w:rPr>
        <w:t xml:space="preserve">ili drugim jamstvom </w:t>
      </w:r>
      <w:r w:rsidRPr="00E765BC">
        <w:rPr>
          <w:rFonts w:ascii="Arial" w:hAnsi="Arial" w:cs="Arial"/>
        </w:rPr>
        <w:t xml:space="preserve">za štetu koju bi obavljanjem poslova mogla učiniti investitoru ili drugim osobama. </w:t>
      </w:r>
    </w:p>
    <w:p w14:paraId="479C48CB" w14:textId="77777777" w:rsidR="00122A9C" w:rsidRPr="00E765BC" w:rsidRDefault="00122A9C" w:rsidP="00C35BAB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</w:t>
      </w:r>
      <w:r w:rsidR="00F352C5" w:rsidRPr="00E765BC">
        <w:rPr>
          <w:rFonts w:ascii="Arial" w:hAnsi="Arial" w:cs="Arial"/>
          <w:b/>
          <w:bCs/>
        </w:rPr>
        <w:t xml:space="preserve"> </w:t>
      </w:r>
      <w:r w:rsidR="002B3558" w:rsidRPr="00E765BC">
        <w:rPr>
          <w:rFonts w:ascii="Arial" w:hAnsi="Arial" w:cs="Arial"/>
          <w:b/>
          <w:bCs/>
        </w:rPr>
        <w:t>6.</w:t>
      </w:r>
    </w:p>
    <w:p w14:paraId="51A174C7" w14:textId="13F7A396" w:rsidR="00122A9C" w:rsidRPr="00E765BC" w:rsidRDefault="00122A9C" w:rsidP="00471678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Fizička osoba koja prvi put želi pružati usluge na privremenoj ili povremenoj osnovi obavljanjem poslova projektiranja i/ili stručnog nadzora građenja</w:t>
      </w:r>
      <w:r w:rsidR="00D35197" w:rsidRPr="00E765BC">
        <w:rPr>
          <w:rFonts w:ascii="Arial" w:hAnsi="Arial" w:cs="Arial"/>
        </w:rPr>
        <w:t xml:space="preserve"> </w:t>
      </w:r>
      <w:r w:rsidRPr="00E765BC">
        <w:rPr>
          <w:rFonts w:ascii="Arial" w:hAnsi="Arial" w:cs="Arial"/>
        </w:rPr>
        <w:t xml:space="preserve">u svojstvu </w:t>
      </w:r>
      <w:r w:rsidR="00D35197" w:rsidRPr="00E765BC">
        <w:rPr>
          <w:rFonts w:ascii="Arial" w:hAnsi="Arial" w:cs="Arial"/>
        </w:rPr>
        <w:t xml:space="preserve">odgovorne </w:t>
      </w:r>
      <w:r w:rsidRPr="00E765BC">
        <w:rPr>
          <w:rFonts w:ascii="Arial" w:hAnsi="Arial" w:cs="Arial"/>
        </w:rPr>
        <w:t>osobe elektrotehničke struke u Republici Hrvatskoj dužna je</w:t>
      </w:r>
      <w:r w:rsidR="00D35197" w:rsidRPr="00E765BC">
        <w:rPr>
          <w:rFonts w:ascii="Arial" w:hAnsi="Arial" w:cs="Arial"/>
        </w:rPr>
        <w:t xml:space="preserve"> prije početka prvog posla</w:t>
      </w:r>
      <w:r w:rsidRPr="00E765BC">
        <w:rPr>
          <w:rFonts w:ascii="Arial" w:hAnsi="Arial" w:cs="Arial"/>
        </w:rPr>
        <w:t xml:space="preserve"> o tome izvijestiti Komoru izjavom u pisanom ili elektroničkom obliku, pod pretpostavkom da i dalje nastavlja obavljati profesionalnu djelatnost u zemlji podrijetla. </w:t>
      </w:r>
    </w:p>
    <w:p w14:paraId="3A09D8C0" w14:textId="77777777" w:rsidR="00122A9C" w:rsidRPr="00E765BC" w:rsidRDefault="00122A9C" w:rsidP="00471678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lastRenderedPageBreak/>
        <w:t xml:space="preserve">Povodom izjave iz stavke 1. ovoga članka Komora u skladu s odredbama </w:t>
      </w:r>
      <w:r w:rsidR="002B3558" w:rsidRPr="00E765BC">
        <w:rPr>
          <w:rFonts w:ascii="Arial" w:hAnsi="Arial" w:cs="Arial"/>
        </w:rPr>
        <w:t>Zakona obvezno</w:t>
      </w:r>
      <w:r w:rsidR="00C35BAB" w:rsidRPr="00E765BC">
        <w:rPr>
          <w:rFonts w:ascii="Arial" w:hAnsi="Arial" w:cs="Arial"/>
        </w:rPr>
        <w:t xml:space="preserve"> </w:t>
      </w:r>
      <w:r w:rsidR="003509B5" w:rsidRPr="00E765BC">
        <w:rPr>
          <w:rFonts w:ascii="Arial" w:hAnsi="Arial" w:cs="Arial"/>
        </w:rPr>
        <w:t xml:space="preserve">provodi postupak provjere inozemne stručne kvalifikacije </w:t>
      </w:r>
      <w:r w:rsidRPr="00E765BC">
        <w:rPr>
          <w:rFonts w:ascii="Arial" w:hAnsi="Arial" w:cs="Arial"/>
        </w:rPr>
        <w:t xml:space="preserve">i o tome izdaje potvrdu na rok od godinu dana. </w:t>
      </w:r>
    </w:p>
    <w:p w14:paraId="26CD0B27" w14:textId="77777777" w:rsidR="00122A9C" w:rsidRPr="00E765BC" w:rsidRDefault="00122A9C" w:rsidP="00471678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Potvrda iz stavka 2. ovog članka se automatski upisuje u Evidenciju</w:t>
      </w:r>
      <w:r w:rsidR="002B3558" w:rsidRPr="00E765BC">
        <w:rPr>
          <w:rFonts w:ascii="Arial" w:hAnsi="Arial" w:cs="Arial"/>
        </w:rPr>
        <w:t xml:space="preserve"> stranih ovlaštenih</w:t>
      </w:r>
      <w:r w:rsidR="00C151B1" w:rsidRPr="00E765BC">
        <w:rPr>
          <w:rFonts w:ascii="Arial" w:hAnsi="Arial" w:cs="Arial"/>
        </w:rPr>
        <w:t xml:space="preserve"> osoba koje povremeno ili privremeno obavljaju poslove elektrotehničke struke u svojstvu odgovorne osobe u Republici Hrvatskoj.</w:t>
      </w:r>
    </w:p>
    <w:p w14:paraId="2331A2FF" w14:textId="77777777" w:rsidR="00122A9C" w:rsidRPr="00E765BC" w:rsidRDefault="00F352C5" w:rsidP="00C35BAB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</w:t>
      </w:r>
      <w:r w:rsidR="00C151B1" w:rsidRPr="00E765BC">
        <w:rPr>
          <w:rFonts w:ascii="Arial" w:hAnsi="Arial" w:cs="Arial"/>
          <w:b/>
          <w:bCs/>
          <w:strike/>
        </w:rPr>
        <w:t xml:space="preserve"> </w:t>
      </w:r>
      <w:r w:rsidR="00C151B1" w:rsidRPr="00E765BC">
        <w:rPr>
          <w:rFonts w:ascii="Arial" w:hAnsi="Arial" w:cs="Arial"/>
          <w:b/>
          <w:bCs/>
        </w:rPr>
        <w:t>7.</w:t>
      </w:r>
    </w:p>
    <w:p w14:paraId="4246E395" w14:textId="77777777" w:rsidR="00122A9C" w:rsidRPr="00E765BC" w:rsidRDefault="00122A9C" w:rsidP="00C35BAB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Izjava se podnosi za svaku godinu u kojoj podnositelj namjerava privremeno ili povremeno pružati usluge u Republici Hrvatskoj, a Komora o tome izdaje potvrdu za tu godinu. </w:t>
      </w:r>
    </w:p>
    <w:p w14:paraId="3495A7E4" w14:textId="77777777" w:rsidR="00122A9C" w:rsidRPr="00E765BC" w:rsidRDefault="00122A9C" w:rsidP="00C35BAB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Uz izjavu za ponovno izdavanje potvrde iz stavke 1. ovoga članka prilaže se dokaz da je podnositelj zahtjeva osiguran od profesionalne odgovornosti </w:t>
      </w:r>
      <w:r w:rsidR="00C35BAB" w:rsidRPr="00E765BC">
        <w:rPr>
          <w:rFonts w:ascii="Arial" w:hAnsi="Arial" w:cs="Arial"/>
        </w:rPr>
        <w:t xml:space="preserve">ili da ima drugo jamstvo koje je jednakovrijedno ili bitno usporedivo s obzirom na namjenu ili pokriće koje se osigurava </w:t>
      </w:r>
      <w:r w:rsidRPr="00E765BC">
        <w:rPr>
          <w:rFonts w:ascii="Arial" w:hAnsi="Arial" w:cs="Arial"/>
        </w:rPr>
        <w:t xml:space="preserve">za štetu koju bi obavljanjem poslova, a u svojstvu odgovorne osobe mogao učiniti investitoru ili drugim osobama. Ako dođe do bitnih promjena okolnosti potvrđenih ranije dostavljenim dokumentima, podnose se i dokumenti odlučni za ocjenu te bitne promjene. </w:t>
      </w:r>
    </w:p>
    <w:p w14:paraId="6C56AAB8" w14:textId="77777777" w:rsidR="00122A9C" w:rsidRPr="00E765BC" w:rsidRDefault="00122A9C" w:rsidP="00C35BAB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Akt o ponovnom izdavanju potvrde iz stavka 1. ovoga članka, odnosno akt o odbijanju zahtjeva upisuje se u evidenciju stranih ovlaštenih osoba kojima je Komora izdala potvrdu za povremeno ili privremeno obavljanje poslova projektiranja i/ili stručnog nadzora građenja</w:t>
      </w:r>
      <w:r w:rsidR="00C35BAB" w:rsidRPr="00E765BC">
        <w:rPr>
          <w:rFonts w:ascii="Arial" w:hAnsi="Arial" w:cs="Arial"/>
        </w:rPr>
        <w:t xml:space="preserve"> u svojstvu odgovorne osobe.</w:t>
      </w:r>
    </w:p>
    <w:p w14:paraId="53E04D54" w14:textId="77777777" w:rsidR="00122A9C" w:rsidRPr="00E765BC" w:rsidRDefault="00122A9C" w:rsidP="00C35BAB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Protiv akta iz stavka 3. ovoga članka dopuštena je žalba i podnosi se ministarstvu nadležnom za gra</w:t>
      </w:r>
      <w:r w:rsidR="00C151B1" w:rsidRPr="00E765BC">
        <w:rPr>
          <w:rFonts w:ascii="Arial" w:hAnsi="Arial" w:cs="Arial"/>
        </w:rPr>
        <w:t>diteljstvo i prostorno uređenje.</w:t>
      </w:r>
    </w:p>
    <w:p w14:paraId="5F036C5A" w14:textId="77777777" w:rsidR="00122A9C" w:rsidRPr="00E765BC" w:rsidRDefault="00122A9C" w:rsidP="00C35BAB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8.</w:t>
      </w:r>
    </w:p>
    <w:p w14:paraId="2160948F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U</w:t>
      </w:r>
      <w:r w:rsidR="008D2717" w:rsidRPr="00E765BC">
        <w:rPr>
          <w:rFonts w:ascii="Arial" w:hAnsi="Arial" w:cs="Arial"/>
        </w:rPr>
        <w:t>z prvu izjavu iz članka</w:t>
      </w:r>
      <w:r w:rsidRPr="00E765BC">
        <w:rPr>
          <w:rFonts w:ascii="Arial" w:hAnsi="Arial" w:cs="Arial"/>
        </w:rPr>
        <w:t xml:space="preserve"> </w:t>
      </w:r>
      <w:r w:rsidR="00C151B1" w:rsidRPr="00E765BC">
        <w:rPr>
          <w:rFonts w:ascii="Arial" w:hAnsi="Arial" w:cs="Arial"/>
        </w:rPr>
        <w:t xml:space="preserve">6. </w:t>
      </w:r>
      <w:r w:rsidRPr="00E765BC">
        <w:rPr>
          <w:rFonts w:ascii="Arial" w:hAnsi="Arial" w:cs="Arial"/>
        </w:rPr>
        <w:t xml:space="preserve">stavke 1. ovoga Pravilnika podnositelj mora priložiti: </w:t>
      </w:r>
    </w:p>
    <w:p w14:paraId="112FFFF4" w14:textId="77777777" w:rsidR="00122A9C" w:rsidRPr="00E765BC" w:rsidRDefault="00122A9C" w:rsidP="00B13A1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dokaz o državljanstvu, </w:t>
      </w:r>
    </w:p>
    <w:p w14:paraId="138699C7" w14:textId="77777777" w:rsidR="008A1804" w:rsidRPr="00E765BC" w:rsidRDefault="00122A9C" w:rsidP="00B13A1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– potvrdu kojom se potvrđuje da u državi ugovornici EGP-a obavlja poslove projektiranja i/ili stručnog nadzora građenja</w:t>
      </w:r>
      <w:r w:rsidR="003825BA" w:rsidRPr="00E765BC">
        <w:rPr>
          <w:rFonts w:ascii="Arial" w:hAnsi="Arial" w:cs="Arial"/>
        </w:rPr>
        <w:t xml:space="preserve"> </w:t>
      </w:r>
      <w:r w:rsidRPr="00E765BC">
        <w:rPr>
          <w:rFonts w:ascii="Arial" w:hAnsi="Arial" w:cs="Arial"/>
        </w:rPr>
        <w:t>u svojstvu ovlaštene osobe elektrotehničke struke</w:t>
      </w:r>
      <w:r w:rsidR="00476E62" w:rsidRPr="00E765BC">
        <w:rPr>
          <w:rFonts w:ascii="Arial" w:hAnsi="Arial" w:cs="Arial"/>
        </w:rPr>
        <w:t>,</w:t>
      </w:r>
    </w:p>
    <w:p w14:paraId="7B8295BF" w14:textId="0729B1CA" w:rsidR="00873C30" w:rsidRPr="00E765BC" w:rsidRDefault="008A1804" w:rsidP="00B13A1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- d</w:t>
      </w:r>
      <w:r w:rsidR="00873C30" w:rsidRPr="00E765BC">
        <w:rPr>
          <w:rFonts w:ascii="Arial" w:hAnsi="Arial" w:cs="Arial"/>
        </w:rPr>
        <w:t xml:space="preserve">okaz o stručnim kvalifikacijama, </w:t>
      </w:r>
    </w:p>
    <w:p w14:paraId="5BB7C695" w14:textId="20729E3C" w:rsidR="00122A9C" w:rsidRPr="00E765BC" w:rsidRDefault="00122A9C" w:rsidP="00B13A1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– uvjerenje</w:t>
      </w:r>
      <w:r w:rsidR="0028089A" w:rsidRPr="00E765BC">
        <w:rPr>
          <w:rFonts w:ascii="Arial" w:hAnsi="Arial" w:cs="Arial"/>
        </w:rPr>
        <w:t xml:space="preserve"> kojim se potvrđuje da pravo</w:t>
      </w:r>
      <w:r w:rsidR="009B3677" w:rsidRPr="00E765BC">
        <w:rPr>
          <w:rFonts w:ascii="Arial" w:hAnsi="Arial" w:cs="Arial"/>
        </w:rPr>
        <w:t xml:space="preserve"> na obavljanje profesionalnih poslova </w:t>
      </w:r>
      <w:r w:rsidRPr="00E765BC">
        <w:rPr>
          <w:rFonts w:ascii="Arial" w:hAnsi="Arial" w:cs="Arial"/>
        </w:rPr>
        <w:t>nije privremeno ili trajno oduz</w:t>
      </w:r>
      <w:r w:rsidR="008D25C2" w:rsidRPr="00E765BC">
        <w:rPr>
          <w:rFonts w:ascii="Arial" w:hAnsi="Arial" w:cs="Arial"/>
        </w:rPr>
        <w:t>eto</w:t>
      </w:r>
      <w:r w:rsidRPr="00E765BC">
        <w:rPr>
          <w:rFonts w:ascii="Arial" w:hAnsi="Arial" w:cs="Arial"/>
        </w:rPr>
        <w:t xml:space="preserve">, s obzirom da se radi o profesiji </w:t>
      </w:r>
      <w:r w:rsidR="00580C87" w:rsidRPr="00E765BC">
        <w:rPr>
          <w:rFonts w:ascii="Arial" w:hAnsi="Arial" w:cs="Arial"/>
        </w:rPr>
        <w:t>koja ima utjecaj na javno zdravlje i sigurnost</w:t>
      </w:r>
      <w:r w:rsidR="00260A8F" w:rsidRPr="00E765BC">
        <w:rPr>
          <w:rFonts w:ascii="Arial" w:hAnsi="Arial" w:cs="Arial"/>
        </w:rPr>
        <w:t>,</w:t>
      </w:r>
      <w:r w:rsidRPr="00E765BC">
        <w:rPr>
          <w:rFonts w:ascii="Arial" w:hAnsi="Arial" w:cs="Arial"/>
        </w:rPr>
        <w:t xml:space="preserve"> </w:t>
      </w:r>
    </w:p>
    <w:p w14:paraId="0BC4E8B3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dokaz da je osiguran od profesionalne odgovornosti, primjereno vrsti i stupnju opasnosti, za štetu koju bi obavljanjem poslova u svojstvu odgovorne osobe mogao učiniti </w:t>
      </w:r>
      <w:r w:rsidR="003825BA" w:rsidRPr="00E765BC">
        <w:rPr>
          <w:rFonts w:ascii="Arial" w:hAnsi="Arial" w:cs="Arial"/>
        </w:rPr>
        <w:t>investitoru ili drugim osobama, odnosno da ima drugo jamstvo koje je jednakovrijedno ili bitno usporedivo s obzirom na namjenu ili pokriće koje se osigurava</w:t>
      </w:r>
    </w:p>
    <w:p w14:paraId="1C1FE4AF" w14:textId="77777777" w:rsidR="00122A9C" w:rsidRPr="00E765BC" w:rsidRDefault="00122A9C" w:rsidP="00122A9C">
      <w:pPr>
        <w:rPr>
          <w:rFonts w:ascii="Arial" w:hAnsi="Arial" w:cs="Arial"/>
          <w:strike/>
        </w:rPr>
      </w:pPr>
      <w:r w:rsidRPr="00E765BC">
        <w:rPr>
          <w:rFonts w:ascii="Arial" w:hAnsi="Arial" w:cs="Arial"/>
        </w:rPr>
        <w:t xml:space="preserve">– dokaz o </w:t>
      </w:r>
      <w:r w:rsidR="003825BA" w:rsidRPr="00E765BC">
        <w:rPr>
          <w:rFonts w:ascii="Arial" w:hAnsi="Arial" w:cs="Arial"/>
        </w:rPr>
        <w:t>uplati troškova postupka</w:t>
      </w:r>
    </w:p>
    <w:p w14:paraId="0E94D642" w14:textId="4AFDDCD8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– izjava o poznavanju hrvatskog jezika za potrebe obavljanja profesije u Republici Hrvatskoj ili izjavu da će koristiti uslugu prevođenja</w:t>
      </w:r>
      <w:r w:rsidR="005B1BDC" w:rsidRPr="00E765BC">
        <w:rPr>
          <w:rFonts w:ascii="Arial" w:hAnsi="Arial" w:cs="Arial"/>
        </w:rPr>
        <w:t xml:space="preserve"> na vlastitu odgovornost i trošak</w:t>
      </w:r>
    </w:p>
    <w:p w14:paraId="7EEC5CCB" w14:textId="4F8A87C7" w:rsidR="00873C30" w:rsidRPr="00E765BC" w:rsidRDefault="00D90538" w:rsidP="00D90538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- </w:t>
      </w:r>
      <w:r w:rsidR="00873C30" w:rsidRPr="00E765BC">
        <w:rPr>
          <w:rFonts w:ascii="Arial" w:hAnsi="Arial" w:cs="Arial"/>
        </w:rPr>
        <w:t>po potrebi druge informacije potrebne za postupak provjere kvalifikacije</w:t>
      </w:r>
      <w:r w:rsidR="00F72F9A" w:rsidRPr="00E765BC">
        <w:rPr>
          <w:rFonts w:ascii="Arial" w:hAnsi="Arial" w:cs="Arial"/>
        </w:rPr>
        <w:t>.</w:t>
      </w:r>
    </w:p>
    <w:p w14:paraId="05533FA3" w14:textId="2FDB2A6F" w:rsidR="00F72F9A" w:rsidRPr="00E765BC" w:rsidRDefault="00F72F9A" w:rsidP="000348B3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Ako se u državi iz koje dolazi strana ovlaštena osoba poslovi projektiranja i/ili stručnog nadzora građenja obavljaju bez posebnog ovlaštenja ili ako obrazovanje i stručno osposobljavanje koje dovodi do te profesije nisu regulirani, umjesto dokaza iz stavka </w:t>
      </w:r>
      <w:r w:rsidR="00D90538" w:rsidRPr="00E765BC">
        <w:rPr>
          <w:rFonts w:ascii="Arial" w:hAnsi="Arial" w:cs="Arial"/>
        </w:rPr>
        <w:t>1</w:t>
      </w:r>
      <w:r w:rsidRPr="00E765BC">
        <w:rPr>
          <w:rFonts w:ascii="Arial" w:hAnsi="Arial" w:cs="Arial"/>
        </w:rPr>
        <w:t xml:space="preserve">. podstavka </w:t>
      </w:r>
      <w:r w:rsidR="00D90538" w:rsidRPr="00E765BC">
        <w:rPr>
          <w:rFonts w:ascii="Arial" w:hAnsi="Arial" w:cs="Arial"/>
        </w:rPr>
        <w:t>3</w:t>
      </w:r>
      <w:r w:rsidRPr="00E765BC">
        <w:rPr>
          <w:rFonts w:ascii="Arial" w:hAnsi="Arial" w:cs="Arial"/>
        </w:rPr>
        <w:t xml:space="preserve">. ovoga članka uz izjavu se prilaže dokaz da je podnositelj izjave profesionalne poslove obavljao u državi </w:t>
      </w:r>
      <w:r w:rsidRPr="00E765BC">
        <w:rPr>
          <w:rFonts w:ascii="Arial" w:hAnsi="Arial" w:cs="Arial"/>
        </w:rPr>
        <w:lastRenderedPageBreak/>
        <w:t>ugovornici EGP-a u punom ili nepunom radnom vremenu istovjetnog ukupnog trajanja najmanje godinu dana u zadnjih deset godina.</w:t>
      </w:r>
    </w:p>
    <w:p w14:paraId="4CB0C823" w14:textId="77777777" w:rsidR="00B13A1C" w:rsidRPr="00E765BC" w:rsidRDefault="00B13A1C" w:rsidP="00F6234E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Dokumenti iz stavka 1. ovoga članka predaju se u prijevodu na hrvatskom jeziku i preslikama, a original dokumenta samo iznimno na traženje službene osobe.</w:t>
      </w:r>
    </w:p>
    <w:p w14:paraId="34FAD23D" w14:textId="77777777" w:rsidR="00122A9C" w:rsidRPr="00E765BC" w:rsidRDefault="00122A9C" w:rsidP="003825BA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9.</w:t>
      </w:r>
    </w:p>
    <w:p w14:paraId="15603ABD" w14:textId="032A315D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Strana fizička osoba ne može pružati usluge </w:t>
      </w:r>
      <w:r w:rsidR="00526F0B" w:rsidRPr="00E765BC">
        <w:rPr>
          <w:rFonts w:ascii="Arial" w:hAnsi="Arial" w:cs="Arial"/>
        </w:rPr>
        <w:t xml:space="preserve">povremenog </w:t>
      </w:r>
      <w:r w:rsidRPr="00E765BC">
        <w:rPr>
          <w:rFonts w:ascii="Arial" w:hAnsi="Arial" w:cs="Arial"/>
        </w:rPr>
        <w:t xml:space="preserve">obavljanja profesije u Republici Hrvatskoj i nema pravo ostati privremeno registrirana: </w:t>
      </w:r>
    </w:p>
    <w:p w14:paraId="27BA3090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a) ako uspostavi poslovni </w:t>
      </w:r>
      <w:proofErr w:type="spellStart"/>
      <w:r w:rsidRPr="00E765BC">
        <w:rPr>
          <w:rFonts w:ascii="Arial" w:hAnsi="Arial" w:cs="Arial"/>
        </w:rPr>
        <w:t>nastan</w:t>
      </w:r>
      <w:proofErr w:type="spellEnd"/>
      <w:r w:rsidRPr="00E765BC">
        <w:rPr>
          <w:rFonts w:ascii="Arial" w:hAnsi="Arial" w:cs="Arial"/>
        </w:rPr>
        <w:t xml:space="preserve"> za obavljanje</w:t>
      </w:r>
      <w:r w:rsidRPr="00E765BC">
        <w:rPr>
          <w:rFonts w:ascii="Arial" w:hAnsi="Arial" w:cs="Arial"/>
          <w:strike/>
        </w:rPr>
        <w:t xml:space="preserve"> </w:t>
      </w:r>
      <w:r w:rsidRPr="00E765BC">
        <w:rPr>
          <w:rFonts w:ascii="Arial" w:hAnsi="Arial" w:cs="Arial"/>
        </w:rPr>
        <w:t xml:space="preserve">profesije u Republici Hrvatskoj ili </w:t>
      </w:r>
    </w:p>
    <w:p w14:paraId="2CE5DE3A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b) ako joj je sukladno odluci nadležnog tijela u državi EGP poslovnog </w:t>
      </w:r>
      <w:proofErr w:type="spellStart"/>
      <w:r w:rsidRPr="00E765BC">
        <w:rPr>
          <w:rFonts w:ascii="Arial" w:hAnsi="Arial" w:cs="Arial"/>
        </w:rPr>
        <w:t>nastana</w:t>
      </w:r>
      <w:proofErr w:type="spellEnd"/>
      <w:r w:rsidRPr="00E765BC">
        <w:rPr>
          <w:rFonts w:ascii="Arial" w:hAnsi="Arial" w:cs="Arial"/>
        </w:rPr>
        <w:t xml:space="preserve"> ukinuto pravo poslovnog </w:t>
      </w:r>
      <w:proofErr w:type="spellStart"/>
      <w:r w:rsidRPr="00E765BC">
        <w:rPr>
          <w:rFonts w:ascii="Arial" w:hAnsi="Arial" w:cs="Arial"/>
        </w:rPr>
        <w:t>nastana</w:t>
      </w:r>
      <w:proofErr w:type="spellEnd"/>
      <w:r w:rsidRPr="00E765BC">
        <w:rPr>
          <w:rFonts w:ascii="Arial" w:hAnsi="Arial" w:cs="Arial"/>
        </w:rPr>
        <w:t xml:space="preserve"> ili joj je privremeno zabranjeno obavljanje</w:t>
      </w:r>
      <w:r w:rsidR="00F352C5" w:rsidRPr="00E765BC">
        <w:rPr>
          <w:rFonts w:ascii="Arial" w:hAnsi="Arial" w:cs="Arial"/>
        </w:rPr>
        <w:t xml:space="preserve"> te profesije u državi članici i</w:t>
      </w:r>
      <w:r w:rsidR="00526F0B" w:rsidRPr="00E765BC">
        <w:rPr>
          <w:rFonts w:ascii="Arial" w:hAnsi="Arial" w:cs="Arial"/>
        </w:rPr>
        <w:t>li</w:t>
      </w:r>
    </w:p>
    <w:p w14:paraId="098B2FB7" w14:textId="669B02E2" w:rsidR="00526F0B" w:rsidRPr="00E765BC" w:rsidRDefault="00526F0B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c) ako Komora ocijeni da nije riječ o povremenom obavljanju poslova</w:t>
      </w:r>
      <w:r w:rsidR="00C1314C" w:rsidRPr="00E765BC">
        <w:rPr>
          <w:rFonts w:ascii="Arial" w:hAnsi="Arial" w:cs="Arial"/>
        </w:rPr>
        <w:t>.</w:t>
      </w:r>
    </w:p>
    <w:p w14:paraId="3BB22E63" w14:textId="77777777" w:rsidR="00122A9C" w:rsidRPr="00E765BC" w:rsidRDefault="00122A9C" w:rsidP="00873C30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10.</w:t>
      </w:r>
    </w:p>
    <w:p w14:paraId="3DAA5A91" w14:textId="77777777" w:rsidR="00122A9C" w:rsidRPr="00E765BC" w:rsidRDefault="00122A9C" w:rsidP="00873C30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Fizička osoba koja u stranoj državi ima pravo obavljati poslove projektiranja</w:t>
      </w:r>
      <w:r w:rsidRPr="00E765BC">
        <w:rPr>
          <w:rFonts w:ascii="Arial" w:hAnsi="Arial" w:cs="Arial"/>
          <w:strike/>
        </w:rPr>
        <w:t xml:space="preserve"> </w:t>
      </w:r>
      <w:r w:rsidRPr="00E765BC">
        <w:rPr>
          <w:rFonts w:ascii="Arial" w:hAnsi="Arial" w:cs="Arial"/>
        </w:rPr>
        <w:t>u svojstvu ovlaštene osobe, koja država nije ugovornica EGP-a, može u Republici Hrvatskoj o</w:t>
      </w:r>
      <w:r w:rsidR="00526F0B" w:rsidRPr="00E765BC">
        <w:rPr>
          <w:rFonts w:ascii="Arial" w:hAnsi="Arial" w:cs="Arial"/>
        </w:rPr>
        <w:t xml:space="preserve">bavljati te poslove u svojstvu </w:t>
      </w:r>
      <w:r w:rsidRPr="00E765BC">
        <w:rPr>
          <w:rFonts w:ascii="Arial" w:hAnsi="Arial" w:cs="Arial"/>
        </w:rPr>
        <w:t xml:space="preserve">ovlaštene osobe ako je na natječaju stekla pravo na izvedbu natječajnog rada, pod uvjetom da dobije odobrenje Komore. </w:t>
      </w:r>
    </w:p>
    <w:p w14:paraId="4B6134E8" w14:textId="77777777" w:rsidR="00122A9C" w:rsidRPr="00E765BC" w:rsidRDefault="00122A9C" w:rsidP="00873C30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Odobrenje iz stavka 1. ovoga članka može se dati, pod pretpostavkom uzajamnosti, stranoj ovlaštenoj osobi ako ima stručne kvalifikacije potrebne za obavljanje tih poslova u skladu s posebnim zakonom kojim se uređuje priznavanje inozemnih stručnih kvalifikacija i drugim posebnim propisima. </w:t>
      </w:r>
    </w:p>
    <w:p w14:paraId="6B378604" w14:textId="53161407" w:rsidR="00122A9C" w:rsidRPr="00E765BC" w:rsidRDefault="00122A9C" w:rsidP="00873C30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Pretpostavka uzajamnosti iz stavka 2. ovoga članka ne primjenjuje se na stranu ovlaštenu osobu </w:t>
      </w:r>
      <w:r w:rsidR="00C63EDF" w:rsidRPr="00E765BC">
        <w:rPr>
          <w:rFonts w:ascii="Arial" w:hAnsi="Arial" w:cs="Arial"/>
        </w:rPr>
        <w:t>iz</w:t>
      </w:r>
      <w:r w:rsidR="00C63EDF" w:rsidRPr="00E765BC">
        <w:rPr>
          <w:rFonts w:ascii="Arial" w:hAnsi="Arial" w:cs="Arial"/>
          <w:strike/>
        </w:rPr>
        <w:t xml:space="preserve"> </w:t>
      </w:r>
      <w:r w:rsidRPr="00E765BC">
        <w:rPr>
          <w:rFonts w:ascii="Arial" w:hAnsi="Arial" w:cs="Arial"/>
        </w:rPr>
        <w:t xml:space="preserve">države članice Svjetske trgovinske organizacije. </w:t>
      </w:r>
    </w:p>
    <w:p w14:paraId="4C1D2A35" w14:textId="77777777" w:rsidR="00DD789E" w:rsidRPr="00E765BC" w:rsidRDefault="00DD789E" w:rsidP="00873C30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Komora donosi rješenje </w:t>
      </w:r>
      <w:r w:rsidR="00100D9C" w:rsidRPr="00E765BC">
        <w:rPr>
          <w:rFonts w:ascii="Arial" w:hAnsi="Arial" w:cs="Arial"/>
        </w:rPr>
        <w:t>o upisu u</w:t>
      </w:r>
      <w:r w:rsidRPr="00E765BC">
        <w:rPr>
          <w:rFonts w:ascii="Arial" w:hAnsi="Arial" w:cs="Arial"/>
        </w:rPr>
        <w:t xml:space="preserve"> evidenciju</w:t>
      </w:r>
      <w:r w:rsidR="00100D9C" w:rsidRPr="00E765BC">
        <w:rPr>
          <w:rFonts w:ascii="Arial" w:hAnsi="Arial" w:cs="Arial"/>
        </w:rPr>
        <w:t xml:space="preserve"> odobrenja za rad stranoj ovlaštenoj osobi</w:t>
      </w:r>
      <w:r w:rsidRPr="00E765BC">
        <w:rPr>
          <w:rFonts w:ascii="Arial" w:hAnsi="Arial" w:cs="Arial"/>
        </w:rPr>
        <w:t>.</w:t>
      </w:r>
    </w:p>
    <w:p w14:paraId="15E91CAE" w14:textId="77777777" w:rsidR="00122A9C" w:rsidRPr="00E765BC" w:rsidRDefault="00122A9C" w:rsidP="00873C30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Protiv </w:t>
      </w:r>
      <w:r w:rsidR="00DD789E" w:rsidRPr="00E765BC">
        <w:rPr>
          <w:rFonts w:ascii="Arial" w:hAnsi="Arial" w:cs="Arial"/>
        </w:rPr>
        <w:t xml:space="preserve">rješenja kojim je odlučeno </w:t>
      </w:r>
      <w:r w:rsidRPr="00E765BC">
        <w:rPr>
          <w:rFonts w:ascii="Arial" w:hAnsi="Arial" w:cs="Arial"/>
        </w:rPr>
        <w:t xml:space="preserve">o zahtjevu za izdavanje odobrenja </w:t>
      </w:r>
      <w:r w:rsidR="00DD789E" w:rsidRPr="00E765BC">
        <w:rPr>
          <w:rFonts w:ascii="Arial" w:hAnsi="Arial" w:cs="Arial"/>
        </w:rPr>
        <w:t>za rad iz stavka 4</w:t>
      </w:r>
      <w:r w:rsidRPr="00E765BC">
        <w:rPr>
          <w:rFonts w:ascii="Arial" w:hAnsi="Arial" w:cs="Arial"/>
        </w:rPr>
        <w:t xml:space="preserve">. ovoga članka može se izjaviti žalba </w:t>
      </w:r>
      <w:r w:rsidR="00100D9C" w:rsidRPr="00E765BC">
        <w:rPr>
          <w:rFonts w:ascii="Arial" w:hAnsi="Arial" w:cs="Arial"/>
        </w:rPr>
        <w:t>ministarstvu nadležnom za graditeljstvo i prostorno uređenje.</w:t>
      </w:r>
    </w:p>
    <w:p w14:paraId="2AFE087E" w14:textId="77777777" w:rsidR="00C151B1" w:rsidRPr="00E765BC" w:rsidRDefault="00C151B1" w:rsidP="00C151B1">
      <w:pPr>
        <w:jc w:val="center"/>
        <w:rPr>
          <w:rFonts w:ascii="Arial" w:hAnsi="Arial" w:cs="Arial"/>
          <w:b/>
          <w:bCs/>
        </w:rPr>
      </w:pPr>
      <w:r w:rsidRPr="00E765BC">
        <w:rPr>
          <w:rFonts w:ascii="Arial" w:hAnsi="Arial" w:cs="Arial"/>
          <w:b/>
          <w:bCs/>
        </w:rPr>
        <w:t>Članak 11.</w:t>
      </w:r>
    </w:p>
    <w:p w14:paraId="6E9895F9" w14:textId="1A395D80" w:rsidR="00100D9C" w:rsidRPr="00E765BC" w:rsidRDefault="00100D9C" w:rsidP="00C151B1">
      <w:pPr>
        <w:jc w:val="both"/>
        <w:rPr>
          <w:rFonts w:ascii="Arial" w:hAnsi="Arial" w:cs="Arial"/>
          <w:bCs/>
        </w:rPr>
      </w:pPr>
      <w:r w:rsidRPr="00E765BC">
        <w:rPr>
          <w:rFonts w:ascii="Arial" w:hAnsi="Arial" w:cs="Arial"/>
          <w:bCs/>
        </w:rPr>
        <w:t>Strana ovlaštena osoba koju je Vlada Republike Hrvatske pozvala da izradi projekt od posebnog kulturnog značaja dužna je o tome izvijestiti Komoru radi evidentiranja</w:t>
      </w:r>
      <w:r w:rsidR="00A92964" w:rsidRPr="00E765BC">
        <w:rPr>
          <w:rFonts w:ascii="Arial" w:hAnsi="Arial" w:cs="Arial"/>
          <w:bCs/>
        </w:rPr>
        <w:t>.</w:t>
      </w:r>
    </w:p>
    <w:p w14:paraId="25C4BE76" w14:textId="77777777" w:rsidR="00ED657B" w:rsidRPr="00E765BC" w:rsidRDefault="00ED657B" w:rsidP="00ED657B">
      <w:pPr>
        <w:jc w:val="center"/>
        <w:rPr>
          <w:rFonts w:ascii="Arial" w:hAnsi="Arial" w:cs="Arial"/>
          <w:bCs/>
        </w:rPr>
      </w:pPr>
    </w:p>
    <w:p w14:paraId="6EBE673E" w14:textId="015E5040" w:rsidR="00122A9C" w:rsidRPr="00E765BC" w:rsidRDefault="00ED657B" w:rsidP="005B1BDC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III. UVJETI I POSTUPAK ZA PRIZNAVANJE INOZEMNIH STRUČNIH KVALIFIKACIJA</w:t>
      </w:r>
    </w:p>
    <w:p w14:paraId="198BA40C" w14:textId="77777777" w:rsidR="00122A9C" w:rsidRPr="00E765BC" w:rsidRDefault="001C55BF" w:rsidP="005B1BDC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 xml:space="preserve">Članak </w:t>
      </w:r>
      <w:r w:rsidR="00A92964" w:rsidRPr="00E765BC">
        <w:rPr>
          <w:rFonts w:ascii="Arial" w:hAnsi="Arial" w:cs="Arial"/>
          <w:b/>
          <w:bCs/>
        </w:rPr>
        <w:t>12.</w:t>
      </w:r>
    </w:p>
    <w:p w14:paraId="1D2110D7" w14:textId="5C5448E1" w:rsidR="00122A9C" w:rsidRPr="00E765BC" w:rsidRDefault="002677EB" w:rsidP="002677EB">
      <w:pPr>
        <w:jc w:val="both"/>
        <w:rPr>
          <w:rFonts w:ascii="Arial" w:hAnsi="Arial" w:cs="Arial"/>
          <w:strike/>
        </w:rPr>
      </w:pPr>
      <w:r w:rsidRPr="00E765BC">
        <w:rPr>
          <w:rFonts w:ascii="Arial" w:hAnsi="Arial" w:cs="Arial"/>
        </w:rPr>
        <w:t>Postupak priznavanja inozemnih stručnih kvalifikacija</w:t>
      </w:r>
      <w:r w:rsidR="00122A9C" w:rsidRPr="00E765BC">
        <w:rPr>
          <w:rFonts w:ascii="Arial" w:hAnsi="Arial" w:cs="Arial"/>
        </w:rPr>
        <w:t xml:space="preserve"> za obavljanje poslova projektiranja i/ili stručnog nadzora građenja, </w:t>
      </w:r>
      <w:r w:rsidR="00532B3A" w:rsidRPr="00E765BC">
        <w:rPr>
          <w:rFonts w:ascii="Arial" w:hAnsi="Arial" w:cs="Arial"/>
        </w:rPr>
        <w:t>inženjera gradilišta i/ili voditelj</w:t>
      </w:r>
      <w:r w:rsidRPr="00E765BC">
        <w:rPr>
          <w:rFonts w:ascii="Arial" w:hAnsi="Arial" w:cs="Arial"/>
        </w:rPr>
        <w:t>a</w:t>
      </w:r>
      <w:r w:rsidR="00532B3A" w:rsidRPr="00E765BC">
        <w:rPr>
          <w:rFonts w:ascii="Arial" w:hAnsi="Arial" w:cs="Arial"/>
        </w:rPr>
        <w:t xml:space="preserve"> radova</w:t>
      </w:r>
      <w:r w:rsidR="00122A9C" w:rsidRPr="00E765BC">
        <w:rPr>
          <w:rFonts w:ascii="Arial" w:hAnsi="Arial" w:cs="Arial"/>
        </w:rPr>
        <w:t xml:space="preserve">, </w:t>
      </w:r>
      <w:r w:rsidRPr="00E765BC">
        <w:rPr>
          <w:rFonts w:ascii="Arial" w:hAnsi="Arial" w:cs="Arial"/>
        </w:rPr>
        <w:t>voditelja projekta,</w:t>
      </w:r>
      <w:r w:rsidR="00532B3A" w:rsidRPr="00E765BC">
        <w:rPr>
          <w:rFonts w:ascii="Arial" w:hAnsi="Arial" w:cs="Arial"/>
        </w:rPr>
        <w:t xml:space="preserve"> </w:t>
      </w:r>
      <w:r w:rsidR="00122A9C" w:rsidRPr="00E765BC">
        <w:rPr>
          <w:rFonts w:ascii="Arial" w:hAnsi="Arial" w:cs="Arial"/>
        </w:rPr>
        <w:t xml:space="preserve">u svojstvu </w:t>
      </w:r>
      <w:r w:rsidRPr="00E765BC">
        <w:rPr>
          <w:rFonts w:ascii="Arial" w:hAnsi="Arial" w:cs="Arial"/>
        </w:rPr>
        <w:t xml:space="preserve">odgovorne </w:t>
      </w:r>
      <w:r w:rsidR="00122A9C" w:rsidRPr="00E765BC">
        <w:rPr>
          <w:rFonts w:ascii="Arial" w:hAnsi="Arial" w:cs="Arial"/>
        </w:rPr>
        <w:t>osobe elektrotehničke struke provodi i rješenje o tome donosi Komora na način propisan</w:t>
      </w:r>
      <w:r w:rsidR="00ED657B" w:rsidRPr="00E765BC">
        <w:rPr>
          <w:rFonts w:ascii="Arial" w:hAnsi="Arial" w:cs="Arial"/>
        </w:rPr>
        <w:t xml:space="preserve"> zakonom kojim se uređuje priznavanje </w:t>
      </w:r>
      <w:r w:rsidR="00B12EFF" w:rsidRPr="00E765BC">
        <w:rPr>
          <w:rFonts w:ascii="Arial" w:hAnsi="Arial" w:cs="Arial"/>
        </w:rPr>
        <w:t xml:space="preserve">stranih </w:t>
      </w:r>
      <w:r w:rsidR="00ED657B" w:rsidRPr="00E765BC">
        <w:rPr>
          <w:rFonts w:ascii="Arial" w:hAnsi="Arial" w:cs="Arial"/>
        </w:rPr>
        <w:t>str</w:t>
      </w:r>
      <w:r w:rsidR="001272A4" w:rsidRPr="00E765BC">
        <w:rPr>
          <w:rFonts w:ascii="Arial" w:hAnsi="Arial" w:cs="Arial"/>
        </w:rPr>
        <w:t>u</w:t>
      </w:r>
      <w:r w:rsidR="00ED657B" w:rsidRPr="00E765BC">
        <w:rPr>
          <w:rFonts w:ascii="Arial" w:hAnsi="Arial" w:cs="Arial"/>
        </w:rPr>
        <w:t>čnih kvalifikacija</w:t>
      </w:r>
      <w:r w:rsidRPr="00E765BC">
        <w:rPr>
          <w:rFonts w:ascii="Arial" w:hAnsi="Arial" w:cs="Arial"/>
        </w:rPr>
        <w:t xml:space="preserve"> i ovim Pravilnikom.</w:t>
      </w:r>
    </w:p>
    <w:p w14:paraId="188FCF97" w14:textId="77777777" w:rsidR="00122A9C" w:rsidRPr="00E765BC" w:rsidRDefault="001C55BF" w:rsidP="005B1BDC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</w:t>
      </w:r>
      <w:r w:rsidR="00F352C5" w:rsidRPr="00E765BC">
        <w:rPr>
          <w:rFonts w:ascii="Arial" w:hAnsi="Arial" w:cs="Arial"/>
          <w:b/>
          <w:bCs/>
          <w:strike/>
        </w:rPr>
        <w:t xml:space="preserve"> </w:t>
      </w:r>
      <w:r w:rsidR="002677EB" w:rsidRPr="00E765BC">
        <w:rPr>
          <w:rFonts w:ascii="Arial" w:hAnsi="Arial" w:cs="Arial"/>
          <w:b/>
          <w:bCs/>
        </w:rPr>
        <w:t>13.</w:t>
      </w:r>
    </w:p>
    <w:p w14:paraId="601B9245" w14:textId="77777777" w:rsidR="00122A9C" w:rsidRPr="00E765BC" w:rsidRDefault="002677EB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Postupak priznavanja inozemnih</w:t>
      </w:r>
      <w:r w:rsidR="00122A9C" w:rsidRPr="00E765BC">
        <w:rPr>
          <w:rFonts w:ascii="Arial" w:hAnsi="Arial" w:cs="Arial"/>
        </w:rPr>
        <w:t xml:space="preserve"> s</w:t>
      </w:r>
      <w:r w:rsidRPr="00E765BC">
        <w:rPr>
          <w:rFonts w:ascii="Arial" w:hAnsi="Arial" w:cs="Arial"/>
        </w:rPr>
        <w:t>tručnih kvalifikacija</w:t>
      </w:r>
      <w:r w:rsidR="00122A9C" w:rsidRPr="00E765BC">
        <w:rPr>
          <w:rFonts w:ascii="Arial" w:hAnsi="Arial" w:cs="Arial"/>
        </w:rPr>
        <w:t xml:space="preserve"> za obavljanje poslova </w:t>
      </w:r>
      <w:r w:rsidRPr="00E765BC">
        <w:rPr>
          <w:rFonts w:ascii="Arial" w:hAnsi="Arial" w:cs="Arial"/>
        </w:rPr>
        <w:t>iz članka 12. ovoga Pravilnika</w:t>
      </w:r>
      <w:r w:rsidRPr="00E765BC">
        <w:rPr>
          <w:rFonts w:ascii="Arial" w:hAnsi="Arial" w:cs="Arial"/>
          <w:strike/>
        </w:rPr>
        <w:t xml:space="preserve"> </w:t>
      </w:r>
      <w:r w:rsidR="00122A9C" w:rsidRPr="00E765BC">
        <w:rPr>
          <w:rFonts w:ascii="Arial" w:hAnsi="Arial" w:cs="Arial"/>
        </w:rPr>
        <w:t xml:space="preserve">pokreće se na zahtjev fizičke osobe, koji se podnosi Komori. </w:t>
      </w:r>
    </w:p>
    <w:p w14:paraId="1CC746AC" w14:textId="77777777" w:rsidR="00122A9C" w:rsidRPr="00E765BC" w:rsidRDefault="002677EB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lastRenderedPageBreak/>
        <w:t>Uz zahtjev</w:t>
      </w:r>
      <w:r w:rsidR="00122A9C" w:rsidRPr="00E765BC">
        <w:rPr>
          <w:rFonts w:ascii="Arial" w:hAnsi="Arial" w:cs="Arial"/>
        </w:rPr>
        <w:t xml:space="preserve"> za priznavanje</w:t>
      </w:r>
      <w:r w:rsidRPr="00E765BC">
        <w:rPr>
          <w:rFonts w:ascii="Arial" w:hAnsi="Arial" w:cs="Arial"/>
        </w:rPr>
        <w:t xml:space="preserve"> inozemnih</w:t>
      </w:r>
      <w:r w:rsidR="00122A9C" w:rsidRPr="00E765BC">
        <w:rPr>
          <w:rFonts w:ascii="Arial" w:hAnsi="Arial" w:cs="Arial"/>
        </w:rPr>
        <w:t xml:space="preserve"> stručnih kvalifikacija </w:t>
      </w:r>
      <w:r w:rsidRPr="00E765BC">
        <w:rPr>
          <w:rFonts w:ascii="Arial" w:hAnsi="Arial" w:cs="Arial"/>
        </w:rPr>
        <w:t>podnositelj zahtjeva dužan je priložiti sljedeću dokumentaciju:</w:t>
      </w:r>
    </w:p>
    <w:p w14:paraId="23EEF3A7" w14:textId="5E7ACB06" w:rsidR="00122A9C" w:rsidRPr="00E765BC" w:rsidRDefault="00F7776F" w:rsidP="00F7776F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1. </w:t>
      </w:r>
      <w:r w:rsidR="00E9154E" w:rsidRPr="00E765BC">
        <w:rPr>
          <w:rFonts w:ascii="Arial" w:hAnsi="Arial" w:cs="Arial"/>
        </w:rPr>
        <w:t xml:space="preserve">dokaz </w:t>
      </w:r>
      <w:r w:rsidR="00122A9C" w:rsidRPr="00E765BC">
        <w:rPr>
          <w:rFonts w:ascii="Arial" w:hAnsi="Arial" w:cs="Arial"/>
        </w:rPr>
        <w:t xml:space="preserve">o državljanstvu </w:t>
      </w:r>
    </w:p>
    <w:p w14:paraId="7F1BD1F6" w14:textId="40335DAC" w:rsidR="00122A9C" w:rsidRPr="00E765BC" w:rsidRDefault="00F7776F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2. </w:t>
      </w:r>
      <w:r w:rsidR="00122A9C" w:rsidRPr="00E765BC">
        <w:rPr>
          <w:rFonts w:ascii="Arial" w:hAnsi="Arial" w:cs="Arial"/>
        </w:rPr>
        <w:t xml:space="preserve">potvrda nadležnog tijela države EGP ili treće države iz koje dolazi podnositelj zahtjeva o reguliranosti profesije i ispunjavanju svih zahtjeva za obavljanje profesije u toj državi – u slučaju da je </w:t>
      </w:r>
      <w:r w:rsidR="008B5B0B" w:rsidRPr="00E765BC">
        <w:rPr>
          <w:rFonts w:ascii="Arial" w:hAnsi="Arial" w:cs="Arial"/>
        </w:rPr>
        <w:t xml:space="preserve">profesija </w:t>
      </w:r>
      <w:r w:rsidR="00122A9C" w:rsidRPr="00E765BC">
        <w:rPr>
          <w:rFonts w:ascii="Arial" w:hAnsi="Arial" w:cs="Arial"/>
        </w:rPr>
        <w:t xml:space="preserve">regulirana u državi iz koje dolazi </w:t>
      </w:r>
      <w:r w:rsidR="00894904" w:rsidRPr="00E765BC">
        <w:rPr>
          <w:rFonts w:ascii="Arial" w:hAnsi="Arial" w:cs="Arial"/>
        </w:rPr>
        <w:t>podnositelj zahtjeva</w:t>
      </w:r>
    </w:p>
    <w:p w14:paraId="0D9D5B77" w14:textId="7BF0422E" w:rsidR="00AD76B3" w:rsidRPr="00E765BC" w:rsidRDefault="00CB64DB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3. dokaz o uplati troškova postupka</w:t>
      </w:r>
    </w:p>
    <w:p w14:paraId="4B27E236" w14:textId="4762A00D" w:rsidR="00D856A5" w:rsidRPr="00E765BC" w:rsidRDefault="00D856A5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4. upravnu pristojbu</w:t>
      </w:r>
      <w:r w:rsidR="00E47A6C" w:rsidRPr="00E765BC">
        <w:rPr>
          <w:rFonts w:ascii="Arial" w:hAnsi="Arial" w:cs="Arial"/>
        </w:rPr>
        <w:t>.</w:t>
      </w:r>
    </w:p>
    <w:p w14:paraId="7F77700B" w14:textId="657722B4" w:rsidR="00D315EF" w:rsidRPr="00E765BC" w:rsidRDefault="00FB3336" w:rsidP="00A77713">
      <w:pPr>
        <w:spacing w:after="0"/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Ako </w:t>
      </w:r>
      <w:r w:rsidR="00BE6AF1" w:rsidRPr="00E765BC">
        <w:rPr>
          <w:rFonts w:ascii="Arial" w:hAnsi="Arial" w:cs="Arial"/>
        </w:rPr>
        <w:t>se</w:t>
      </w:r>
      <w:r w:rsidRPr="00E765BC">
        <w:rPr>
          <w:rFonts w:ascii="Arial" w:hAnsi="Arial" w:cs="Arial"/>
        </w:rPr>
        <w:t xml:space="preserve"> u državi </w:t>
      </w:r>
      <w:r w:rsidR="003C682C" w:rsidRPr="00E765BC">
        <w:rPr>
          <w:rFonts w:ascii="Arial" w:hAnsi="Arial" w:cs="Arial"/>
        </w:rPr>
        <w:t>EGP-a</w:t>
      </w:r>
      <w:r w:rsidRPr="00E765BC">
        <w:rPr>
          <w:rFonts w:ascii="Arial" w:hAnsi="Arial" w:cs="Arial"/>
        </w:rPr>
        <w:t xml:space="preserve"> </w:t>
      </w:r>
      <w:r w:rsidR="007C10E0" w:rsidRPr="00E765BC">
        <w:rPr>
          <w:rFonts w:ascii="Arial" w:hAnsi="Arial" w:cs="Arial"/>
        </w:rPr>
        <w:t xml:space="preserve">ne izdaje posebno ovlaštenje za obavljanje profesije ali </w:t>
      </w:r>
      <w:r w:rsidR="00B86B69" w:rsidRPr="00E765BC">
        <w:rPr>
          <w:rFonts w:ascii="Arial" w:hAnsi="Arial" w:cs="Arial"/>
        </w:rPr>
        <w:t xml:space="preserve">je u toj državi </w:t>
      </w:r>
      <w:r w:rsidR="000348B3" w:rsidRPr="00E765BC">
        <w:rPr>
          <w:rFonts w:ascii="Arial" w:hAnsi="Arial" w:cs="Arial"/>
        </w:rPr>
        <w:t>regulirano obrazovanje i stručno osposobljavanje koje dovodi do te profesije tada podnositelj zahtjeva</w:t>
      </w:r>
      <w:r w:rsidR="00227A83" w:rsidRPr="00E765BC">
        <w:rPr>
          <w:rFonts w:ascii="Arial" w:hAnsi="Arial" w:cs="Arial"/>
        </w:rPr>
        <w:t xml:space="preserve">, </w:t>
      </w:r>
      <w:r w:rsidR="00BA0C20" w:rsidRPr="00E765BC">
        <w:rPr>
          <w:rFonts w:ascii="Arial" w:hAnsi="Arial" w:cs="Arial"/>
        </w:rPr>
        <w:t>umjesto dokaza iz stavka 2. točke 2. ovoga članka</w:t>
      </w:r>
      <w:r w:rsidR="00227A83" w:rsidRPr="00E765BC">
        <w:rPr>
          <w:rFonts w:ascii="Arial" w:hAnsi="Arial" w:cs="Arial"/>
        </w:rPr>
        <w:t>,</w:t>
      </w:r>
      <w:r w:rsidR="00BA0C20" w:rsidRPr="00E765BC">
        <w:rPr>
          <w:rFonts w:ascii="Arial" w:hAnsi="Arial" w:cs="Arial"/>
        </w:rPr>
        <w:t xml:space="preserve"> dostavlja</w:t>
      </w:r>
      <w:r w:rsidR="0003677E" w:rsidRPr="00E765BC">
        <w:rPr>
          <w:rFonts w:ascii="Arial" w:hAnsi="Arial" w:cs="Arial"/>
        </w:rPr>
        <w:t xml:space="preserve"> </w:t>
      </w:r>
      <w:r w:rsidR="00AD76B3" w:rsidRPr="00E765BC">
        <w:rPr>
          <w:rFonts w:ascii="Arial" w:hAnsi="Arial" w:cs="Arial"/>
        </w:rPr>
        <w:t xml:space="preserve">dokaz o završenom formalnom obrazovanju </w:t>
      </w:r>
      <w:r w:rsidR="009C0BC3" w:rsidRPr="00E765BC">
        <w:rPr>
          <w:rFonts w:ascii="Arial" w:hAnsi="Arial" w:cs="Arial"/>
        </w:rPr>
        <w:t xml:space="preserve">i osposobljavanju </w:t>
      </w:r>
      <w:r w:rsidR="00AD76B3" w:rsidRPr="00E765BC">
        <w:rPr>
          <w:rFonts w:ascii="Arial" w:hAnsi="Arial" w:cs="Arial"/>
        </w:rPr>
        <w:t xml:space="preserve">koje omogućava pristup </w:t>
      </w:r>
      <w:r w:rsidR="00E23E60" w:rsidRPr="00E765BC">
        <w:rPr>
          <w:rFonts w:ascii="Arial" w:hAnsi="Arial" w:cs="Arial"/>
        </w:rPr>
        <w:t>profesiji</w:t>
      </w:r>
      <w:r w:rsidR="00227A83" w:rsidRPr="00E765BC">
        <w:rPr>
          <w:rFonts w:ascii="Arial" w:hAnsi="Arial" w:cs="Arial"/>
        </w:rPr>
        <w:t xml:space="preserve"> i to</w:t>
      </w:r>
      <w:r w:rsidR="00D315EF" w:rsidRPr="00E765BC">
        <w:rPr>
          <w:rFonts w:ascii="Arial" w:hAnsi="Arial" w:cs="Arial"/>
        </w:rPr>
        <w:t>:</w:t>
      </w:r>
    </w:p>
    <w:p w14:paraId="6952D309" w14:textId="753D5992" w:rsidR="00122A9C" w:rsidRPr="00E765BC" w:rsidRDefault="00122A9C" w:rsidP="00A77713">
      <w:pPr>
        <w:pStyle w:val="ListParagraph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informacija o stupnju izobrazbe, </w:t>
      </w:r>
      <w:r w:rsidR="00D614D4" w:rsidRPr="00E765BC">
        <w:rPr>
          <w:rFonts w:ascii="Arial" w:hAnsi="Arial" w:cs="Arial"/>
        </w:rPr>
        <w:t>diploma i diploma su</w:t>
      </w:r>
      <w:r w:rsidR="009B6DFD" w:rsidRPr="00E765BC">
        <w:rPr>
          <w:rFonts w:ascii="Arial" w:hAnsi="Arial" w:cs="Arial"/>
        </w:rPr>
        <w:t>p</w:t>
      </w:r>
      <w:r w:rsidR="00033856" w:rsidRPr="00E765BC">
        <w:rPr>
          <w:rFonts w:ascii="Arial" w:hAnsi="Arial" w:cs="Arial"/>
        </w:rPr>
        <w:t xml:space="preserve">lement </w:t>
      </w:r>
      <w:r w:rsidR="009B6DFD" w:rsidRPr="00E765BC">
        <w:rPr>
          <w:rFonts w:ascii="Arial" w:hAnsi="Arial" w:cs="Arial"/>
        </w:rPr>
        <w:t xml:space="preserve">s </w:t>
      </w:r>
      <w:r w:rsidRPr="00E765BC">
        <w:rPr>
          <w:rFonts w:ascii="Arial" w:hAnsi="Arial" w:cs="Arial"/>
        </w:rPr>
        <w:t>popis</w:t>
      </w:r>
      <w:r w:rsidR="009B6DFD" w:rsidRPr="00E765BC">
        <w:rPr>
          <w:rFonts w:ascii="Arial" w:hAnsi="Arial" w:cs="Arial"/>
        </w:rPr>
        <w:t>om</w:t>
      </w:r>
      <w:r w:rsidRPr="00E765BC">
        <w:rPr>
          <w:rFonts w:ascii="Arial" w:hAnsi="Arial" w:cs="Arial"/>
        </w:rPr>
        <w:t xml:space="preserve"> kolegija, kako bi se utvrdilo postojanje mogućih bitnih razlika u odnosu na zahtijevanu nacionalnu izobrazbu </w:t>
      </w:r>
      <w:r w:rsidR="009B6DFD" w:rsidRPr="00E765BC">
        <w:rPr>
          <w:rFonts w:ascii="Arial" w:hAnsi="Arial" w:cs="Arial"/>
        </w:rPr>
        <w:t>(</w:t>
      </w:r>
      <w:r w:rsidRPr="00E765BC">
        <w:rPr>
          <w:rFonts w:ascii="Arial" w:hAnsi="Arial" w:cs="Arial"/>
        </w:rPr>
        <w:t>mora biti vidljiv broj sati odnosno kreditnih bodova pojedinih predmeta</w:t>
      </w:r>
      <w:r w:rsidR="009B6DFD" w:rsidRPr="00E765BC">
        <w:rPr>
          <w:rFonts w:ascii="Arial" w:hAnsi="Arial" w:cs="Arial"/>
        </w:rPr>
        <w:t xml:space="preserve">, a </w:t>
      </w:r>
      <w:r w:rsidRPr="00E765BC">
        <w:rPr>
          <w:rFonts w:ascii="Arial" w:hAnsi="Arial" w:cs="Arial"/>
        </w:rPr>
        <w:t>u slučaju da kandidat ne može dati ove informacije, Komora se može obratiti kontakt</w:t>
      </w:r>
      <w:r w:rsidR="005B3367" w:rsidRPr="00E765BC">
        <w:rPr>
          <w:rFonts w:ascii="Arial" w:hAnsi="Arial" w:cs="Arial"/>
        </w:rPr>
        <w:t>noj točki</w:t>
      </w:r>
      <w:r w:rsidRPr="00E765BC">
        <w:rPr>
          <w:rFonts w:ascii="Arial" w:hAnsi="Arial" w:cs="Arial"/>
        </w:rPr>
        <w:t xml:space="preserve">, nadležnom tijelu ili bilo kojem drugom tijelu u matičnoj državi članici) </w:t>
      </w:r>
    </w:p>
    <w:p w14:paraId="51662127" w14:textId="2418DEE1" w:rsidR="00122A9C" w:rsidRPr="00E765BC" w:rsidRDefault="00227A83" w:rsidP="008D2717">
      <w:pPr>
        <w:pStyle w:val="ListParagraph"/>
        <w:numPr>
          <w:ilvl w:val="0"/>
          <w:numId w:val="12"/>
        </w:numPr>
        <w:ind w:left="708"/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informacije </w:t>
      </w:r>
      <w:r w:rsidR="00122A9C" w:rsidRPr="00E765BC">
        <w:rPr>
          <w:rFonts w:ascii="Arial" w:hAnsi="Arial" w:cs="Arial"/>
        </w:rPr>
        <w:t xml:space="preserve">o </w:t>
      </w:r>
      <w:r w:rsidR="003D7C4F" w:rsidRPr="00E765BC">
        <w:rPr>
          <w:rFonts w:ascii="Arial" w:hAnsi="Arial" w:cs="Arial"/>
        </w:rPr>
        <w:t xml:space="preserve">osposobljavanju / </w:t>
      </w:r>
      <w:r w:rsidR="00122A9C" w:rsidRPr="00E765BC">
        <w:rPr>
          <w:rFonts w:ascii="Arial" w:hAnsi="Arial" w:cs="Arial"/>
        </w:rPr>
        <w:t>stručnom iskustvu: potvrda o stručnom iskustvu ili dokaz od poslodavca o stečenom radnom iskustvu (vrsta i vrijeme obavljanja usluga i funkcija podnositelja zahtjeva)</w:t>
      </w:r>
      <w:r w:rsidR="00AE13EF" w:rsidRPr="00E765BC">
        <w:rPr>
          <w:rFonts w:ascii="Arial" w:hAnsi="Arial" w:cs="Arial"/>
        </w:rPr>
        <w:t>.</w:t>
      </w:r>
    </w:p>
    <w:p w14:paraId="568C4875" w14:textId="6691EEF0" w:rsidR="009F7819" w:rsidRPr="00E765BC" w:rsidRDefault="00423B92" w:rsidP="00A77713">
      <w:pPr>
        <w:spacing w:after="0"/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Odgovarajućim dokazom iz stavka 2. točke 2. ovoga članka</w:t>
      </w:r>
      <w:r w:rsidR="007171B1" w:rsidRPr="00E765BC">
        <w:rPr>
          <w:rFonts w:ascii="Arial" w:hAnsi="Arial" w:cs="Arial"/>
        </w:rPr>
        <w:t xml:space="preserve"> smatra se</w:t>
      </w:r>
      <w:r w:rsidR="009F7819" w:rsidRPr="00E765BC">
        <w:rPr>
          <w:rFonts w:ascii="Arial" w:hAnsi="Arial" w:cs="Arial"/>
        </w:rPr>
        <w:t>:</w:t>
      </w:r>
    </w:p>
    <w:p w14:paraId="3C3C0D2A" w14:textId="0D54948E" w:rsidR="00A77713" w:rsidRPr="00E765BC" w:rsidRDefault="006473F7" w:rsidP="00A7771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diplom</w:t>
      </w:r>
      <w:r w:rsidR="007171B1" w:rsidRPr="00E765BC">
        <w:rPr>
          <w:rFonts w:ascii="Arial" w:hAnsi="Arial" w:cs="Arial"/>
        </w:rPr>
        <w:t>a</w:t>
      </w:r>
      <w:r w:rsidRPr="00E765BC">
        <w:rPr>
          <w:rFonts w:ascii="Arial" w:hAnsi="Arial" w:cs="Arial"/>
        </w:rPr>
        <w:t>, svjedodžb</w:t>
      </w:r>
      <w:r w:rsidR="007171B1" w:rsidRPr="00E765BC">
        <w:rPr>
          <w:rFonts w:ascii="Arial" w:hAnsi="Arial" w:cs="Arial"/>
        </w:rPr>
        <w:t>a</w:t>
      </w:r>
      <w:r w:rsidRPr="00E765BC">
        <w:rPr>
          <w:rFonts w:ascii="Arial" w:hAnsi="Arial" w:cs="Arial"/>
        </w:rPr>
        <w:t xml:space="preserve"> i drugi dokaz koj</w:t>
      </w:r>
      <w:r w:rsidR="007171B1" w:rsidRPr="00E765BC">
        <w:rPr>
          <w:rFonts w:ascii="Arial" w:hAnsi="Arial" w:cs="Arial"/>
        </w:rPr>
        <w:t>i</w:t>
      </w:r>
      <w:r w:rsidRPr="00E765BC">
        <w:rPr>
          <w:rFonts w:ascii="Arial" w:hAnsi="Arial" w:cs="Arial"/>
        </w:rPr>
        <w:t xml:space="preserve"> je izdalo nadležno tijelo države EGP ili koje je izdalo nadležno tijelo treće države, a strana osoba ima tri godine stručnog iskustva na području države EGP, a koje su potvrđene od strane te države EGP</w:t>
      </w:r>
      <w:r w:rsidR="007171B1" w:rsidRPr="00E765BC">
        <w:rPr>
          <w:rFonts w:ascii="Arial" w:hAnsi="Arial" w:cs="Arial"/>
        </w:rPr>
        <w:t>-a</w:t>
      </w:r>
      <w:r w:rsidR="003D6443" w:rsidRPr="00E765BC">
        <w:rPr>
          <w:rFonts w:ascii="Arial" w:hAnsi="Arial" w:cs="Arial"/>
        </w:rPr>
        <w:t xml:space="preserve"> ili</w:t>
      </w:r>
    </w:p>
    <w:p w14:paraId="5612A75D" w14:textId="7123E7E1" w:rsidR="00122A9C" w:rsidRPr="00E765BC" w:rsidRDefault="00122A9C" w:rsidP="00A7771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dokaz o stručnom iskustvu u najmanje jednoj godine </w:t>
      </w:r>
      <w:r w:rsidR="00BF7609" w:rsidRPr="00E765BC">
        <w:rPr>
          <w:rFonts w:ascii="Arial" w:hAnsi="Arial" w:cs="Arial"/>
        </w:rPr>
        <w:t>u zadnjih deset godina</w:t>
      </w:r>
      <w:r w:rsidR="00E92199" w:rsidRPr="00E765BC">
        <w:rPr>
          <w:rFonts w:ascii="Arial" w:hAnsi="Arial" w:cs="Arial"/>
        </w:rPr>
        <w:t xml:space="preserve"> u državi EGP-a</w:t>
      </w:r>
      <w:r w:rsidR="00E952AB" w:rsidRPr="00E765BC">
        <w:rPr>
          <w:rFonts w:ascii="Arial" w:hAnsi="Arial" w:cs="Arial"/>
        </w:rPr>
        <w:t>,</w:t>
      </w:r>
      <w:r w:rsidRPr="00E765BC">
        <w:rPr>
          <w:rFonts w:ascii="Arial" w:hAnsi="Arial" w:cs="Arial"/>
        </w:rPr>
        <w:t xml:space="preserve"> u slučaju da </w:t>
      </w:r>
      <w:r w:rsidR="00590741" w:rsidRPr="00E765BC">
        <w:rPr>
          <w:rFonts w:ascii="Arial" w:hAnsi="Arial" w:cs="Arial"/>
        </w:rPr>
        <w:t>ta profesij</w:t>
      </w:r>
      <w:r w:rsidR="00823966" w:rsidRPr="00E765BC">
        <w:rPr>
          <w:rFonts w:ascii="Arial" w:hAnsi="Arial" w:cs="Arial"/>
        </w:rPr>
        <w:t>a</w:t>
      </w:r>
      <w:r w:rsidR="00590741" w:rsidRPr="00E765BC">
        <w:rPr>
          <w:rFonts w:ascii="Arial" w:hAnsi="Arial" w:cs="Arial"/>
        </w:rPr>
        <w:t xml:space="preserve"> ni</w:t>
      </w:r>
      <w:r w:rsidR="00823966" w:rsidRPr="00E765BC">
        <w:rPr>
          <w:rFonts w:ascii="Arial" w:hAnsi="Arial" w:cs="Arial"/>
        </w:rPr>
        <w:t>je</w:t>
      </w:r>
      <w:r w:rsidR="00590741" w:rsidRPr="00E765BC">
        <w:rPr>
          <w:rFonts w:ascii="Arial" w:hAnsi="Arial" w:cs="Arial"/>
        </w:rPr>
        <w:t xml:space="preserve"> reguliran</w:t>
      </w:r>
      <w:r w:rsidR="00823966" w:rsidRPr="00E765BC">
        <w:rPr>
          <w:rFonts w:ascii="Arial" w:hAnsi="Arial" w:cs="Arial"/>
        </w:rPr>
        <w:t>a</w:t>
      </w:r>
      <w:r w:rsidR="00590741" w:rsidRPr="00E765BC">
        <w:rPr>
          <w:rFonts w:ascii="Arial" w:hAnsi="Arial" w:cs="Arial"/>
        </w:rPr>
        <w:t xml:space="preserve"> </w:t>
      </w:r>
      <w:r w:rsidR="00DE2FC3" w:rsidRPr="00E765BC">
        <w:rPr>
          <w:rFonts w:ascii="Arial" w:hAnsi="Arial" w:cs="Arial"/>
        </w:rPr>
        <w:t xml:space="preserve">u toj državi EGP-a </w:t>
      </w:r>
      <w:r w:rsidR="00E952AB" w:rsidRPr="00E765BC">
        <w:rPr>
          <w:rFonts w:ascii="Arial" w:hAnsi="Arial" w:cs="Arial"/>
        </w:rPr>
        <w:t>ili ako obrazovanje i stručno osposobljavanje koje dovod</w:t>
      </w:r>
      <w:r w:rsidR="000D451D" w:rsidRPr="00E765BC">
        <w:rPr>
          <w:rFonts w:ascii="Arial" w:hAnsi="Arial" w:cs="Arial"/>
        </w:rPr>
        <w:t>e do te profesije</w:t>
      </w:r>
      <w:r w:rsidR="00E952AB" w:rsidRPr="00E765BC">
        <w:rPr>
          <w:rFonts w:ascii="Arial" w:hAnsi="Arial" w:cs="Arial"/>
        </w:rPr>
        <w:t xml:space="preserve"> </w:t>
      </w:r>
      <w:r w:rsidR="00026849" w:rsidRPr="00E765BC">
        <w:rPr>
          <w:rFonts w:ascii="Arial" w:hAnsi="Arial" w:cs="Arial"/>
        </w:rPr>
        <w:t>nisu regulirani</w:t>
      </w:r>
      <w:r w:rsidR="005B408B" w:rsidRPr="00E765BC">
        <w:rPr>
          <w:rFonts w:ascii="Arial" w:hAnsi="Arial" w:cs="Arial"/>
        </w:rPr>
        <w:t xml:space="preserve"> u državi EGP-a</w:t>
      </w:r>
      <w:r w:rsidR="00D65338" w:rsidRPr="00E765BC">
        <w:rPr>
          <w:rFonts w:ascii="Arial" w:hAnsi="Arial" w:cs="Arial"/>
        </w:rPr>
        <w:t>.</w:t>
      </w:r>
      <w:r w:rsidRPr="00E765BC">
        <w:rPr>
          <w:rFonts w:ascii="Arial" w:hAnsi="Arial" w:cs="Arial"/>
        </w:rPr>
        <w:t xml:space="preserve"> </w:t>
      </w:r>
    </w:p>
    <w:p w14:paraId="238241F6" w14:textId="62A31EB8" w:rsidR="00122A9C" w:rsidRPr="00E765BC" w:rsidRDefault="00122A9C" w:rsidP="00D614D4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Zahtjev i dokazi iz ovoga članka podnose se u preslici i prijevodu na hrvatski jezik, a original dokumenta predaje se samo na traženje službene osobe. </w:t>
      </w:r>
    </w:p>
    <w:p w14:paraId="57292DB1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Komora zadržava pravo zatražiti i druge dokumente, odnosno podatke koji mogu biti od važnosti za postupak priznavanja inozemne stručne kvalifikacije </w:t>
      </w:r>
    </w:p>
    <w:p w14:paraId="23573E48" w14:textId="5EBBD3F7" w:rsidR="00122A9C" w:rsidRPr="00E765BC" w:rsidRDefault="008D2717" w:rsidP="001C55BF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1</w:t>
      </w:r>
      <w:r w:rsidR="00003092" w:rsidRPr="00E765BC">
        <w:rPr>
          <w:rFonts w:ascii="Arial" w:hAnsi="Arial" w:cs="Arial"/>
          <w:b/>
          <w:bCs/>
        </w:rPr>
        <w:t>4</w:t>
      </w:r>
      <w:r w:rsidR="00122A9C" w:rsidRPr="00E765BC">
        <w:rPr>
          <w:rFonts w:ascii="Arial" w:hAnsi="Arial" w:cs="Arial"/>
          <w:b/>
          <w:bCs/>
        </w:rPr>
        <w:t>.</w:t>
      </w:r>
    </w:p>
    <w:p w14:paraId="64FD0DAC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Potvrde kompetentnosti ili dokazi o stručnoj kvalifikaciji moraju ispunjavati sljedeće uvjete: </w:t>
      </w:r>
    </w:p>
    <w:p w14:paraId="5B025E31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da su ih izdala nadležna tijela države članice u skladu s nacionalnim pravnim propisima </w:t>
      </w:r>
    </w:p>
    <w:p w14:paraId="04E46E6C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da potvrđuju da je kandidat osposobljen za bavljenje tom profesijom </w:t>
      </w:r>
    </w:p>
    <w:p w14:paraId="4A6CD8EF" w14:textId="14581767" w:rsidR="00122A9C" w:rsidRPr="00E765BC" w:rsidRDefault="00122A9C" w:rsidP="00D614D4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U slučaju da se tijekom postupka priznavanja inozemnih stručnih kvalifikacija utvrdi da postoji bitna razlika između stručne kvalifikacije kandidata koja je stečena u državi EGP ili trećoj zemlji, i stručnih kvalifikacija propisanih posebnim propisima Republike Hrvatske, kandidat se može pozvati da izvrši dopunsku mjeru prilagodbe</w:t>
      </w:r>
      <w:r w:rsidR="00D614D4" w:rsidRPr="00E765BC">
        <w:rPr>
          <w:rFonts w:ascii="Arial" w:hAnsi="Arial" w:cs="Arial"/>
        </w:rPr>
        <w:t xml:space="preserve">, </w:t>
      </w:r>
      <w:r w:rsidRPr="00E765BC">
        <w:rPr>
          <w:rFonts w:ascii="Arial" w:hAnsi="Arial" w:cs="Arial"/>
        </w:rPr>
        <w:t xml:space="preserve">u skladu s odredbama posebnog zakona koji uređuje priznavanje inozemnih stručnih kvalifikacija. </w:t>
      </w:r>
    </w:p>
    <w:p w14:paraId="4CCB2F67" w14:textId="77777777" w:rsidR="005A13AC" w:rsidRPr="00E765BC" w:rsidRDefault="005A13A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Detaljna pravila kojima se uređuju dopunske mjere za svaki pojedini slučaj određuje Povjerenstvo.</w:t>
      </w:r>
    </w:p>
    <w:p w14:paraId="12868EAE" w14:textId="77777777" w:rsidR="00D614D4" w:rsidRPr="00E765BC" w:rsidRDefault="00D614D4" w:rsidP="00122A9C">
      <w:pPr>
        <w:rPr>
          <w:rFonts w:ascii="Arial" w:hAnsi="Arial" w:cs="Arial"/>
        </w:rPr>
      </w:pPr>
    </w:p>
    <w:p w14:paraId="29E64F72" w14:textId="5CFFDEB1" w:rsidR="00122A9C" w:rsidRPr="00E765BC" w:rsidRDefault="008D2717" w:rsidP="001C55BF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1</w:t>
      </w:r>
      <w:r w:rsidR="00003092" w:rsidRPr="00E765BC">
        <w:rPr>
          <w:rFonts w:ascii="Arial" w:hAnsi="Arial" w:cs="Arial"/>
          <w:b/>
          <w:bCs/>
        </w:rPr>
        <w:t>5</w:t>
      </w:r>
      <w:r w:rsidR="00122A9C" w:rsidRPr="00E765BC">
        <w:rPr>
          <w:rFonts w:ascii="Arial" w:hAnsi="Arial" w:cs="Arial"/>
          <w:b/>
          <w:bCs/>
        </w:rPr>
        <w:t>.</w:t>
      </w:r>
    </w:p>
    <w:p w14:paraId="038297C4" w14:textId="77777777" w:rsidR="008D2717" w:rsidRPr="00E765BC" w:rsidRDefault="00122A9C" w:rsidP="00084FF2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Komora</w:t>
      </w:r>
      <w:r w:rsidR="00084FF2" w:rsidRPr="00E765BC">
        <w:rPr>
          <w:rFonts w:ascii="Arial" w:hAnsi="Arial" w:cs="Arial"/>
        </w:rPr>
        <w:t xml:space="preserve"> priznaje inozemne stručne kvalifikacija i</w:t>
      </w:r>
      <w:r w:rsidRPr="00E765BC">
        <w:rPr>
          <w:rFonts w:ascii="Arial" w:hAnsi="Arial" w:cs="Arial"/>
        </w:rPr>
        <w:t xml:space="preserve"> izdaje Rješenje </w:t>
      </w:r>
      <w:r w:rsidR="00084FF2" w:rsidRPr="00E765BC">
        <w:rPr>
          <w:rFonts w:ascii="Arial" w:hAnsi="Arial" w:cs="Arial"/>
        </w:rPr>
        <w:t>na osnovi stručne procjene</w:t>
      </w:r>
      <w:r w:rsidR="001C55BF" w:rsidRPr="00E765BC">
        <w:rPr>
          <w:rFonts w:ascii="Arial" w:hAnsi="Arial" w:cs="Arial"/>
        </w:rPr>
        <w:t xml:space="preserve"> Povjerenstva</w:t>
      </w:r>
      <w:r w:rsidR="008D2717" w:rsidRPr="00E765BC">
        <w:rPr>
          <w:rFonts w:ascii="Arial" w:hAnsi="Arial" w:cs="Arial"/>
        </w:rPr>
        <w:t>:</w:t>
      </w:r>
    </w:p>
    <w:p w14:paraId="4404FB64" w14:textId="77777777" w:rsidR="00122A9C" w:rsidRPr="00E765BC" w:rsidRDefault="00122A9C" w:rsidP="00084FF2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ukoliko na temelju zahtjeva ocijeni da stručne kvalifikacije kandidata odgovaraju stručnim kvalifikacijama koje za obavljanje profesije elektrotehničke struke traže propisi Republike Hrvatske, </w:t>
      </w:r>
    </w:p>
    <w:p w14:paraId="0E2D0638" w14:textId="77777777" w:rsidR="00122A9C" w:rsidRPr="00E765BC" w:rsidRDefault="00122A9C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– kada kandidat podnese dokaz o uspješno obavljenom razdoblju prilagodbe ili uvjerenje o uspješno provedenoj provjeri osposobljenosti, koje izdaje Komora. </w:t>
      </w:r>
    </w:p>
    <w:p w14:paraId="7054527B" w14:textId="77777777" w:rsidR="00122A9C" w:rsidRPr="00E765BC" w:rsidRDefault="00122A9C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Rješenjem o priznavanju inozemne stručne kvalifikacije kan</w:t>
      </w:r>
      <w:r w:rsidR="008D2717" w:rsidRPr="00E765BC">
        <w:rPr>
          <w:rFonts w:ascii="Arial" w:hAnsi="Arial" w:cs="Arial"/>
        </w:rPr>
        <w:t>didatu se daje pravo obavljanja</w:t>
      </w:r>
      <w:r w:rsidRPr="00E765BC">
        <w:rPr>
          <w:rFonts w:ascii="Arial" w:hAnsi="Arial" w:cs="Arial"/>
        </w:rPr>
        <w:t xml:space="preserve"> profesije pod jednakim uvjetima koji vrijede i za državljane Republike Hrvatske. </w:t>
      </w:r>
    </w:p>
    <w:p w14:paraId="6DED251A" w14:textId="77777777" w:rsidR="00122A9C" w:rsidRPr="00E765BC" w:rsidRDefault="00122A9C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Protiv Rješenja iz stavke 1. ovoga članka strana osoba ima pravo žalbe ministarstvu</w:t>
      </w:r>
      <w:r w:rsidR="006327DF" w:rsidRPr="00E765BC">
        <w:rPr>
          <w:rFonts w:ascii="Arial" w:hAnsi="Arial" w:cs="Arial"/>
        </w:rPr>
        <w:t xml:space="preserve"> nadležnom za graditeljstvo i prostorno uređenje</w:t>
      </w:r>
      <w:r w:rsidRPr="00E765BC">
        <w:rPr>
          <w:rFonts w:ascii="Arial" w:hAnsi="Arial" w:cs="Arial"/>
        </w:rPr>
        <w:t xml:space="preserve">. </w:t>
      </w:r>
    </w:p>
    <w:p w14:paraId="3DB5505B" w14:textId="77777777" w:rsidR="001C55BF" w:rsidRPr="00E765BC" w:rsidRDefault="001C55BF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Povjerenstvo iz </w:t>
      </w:r>
      <w:r w:rsidR="008D2717" w:rsidRPr="00E765BC">
        <w:rPr>
          <w:rFonts w:ascii="Arial" w:hAnsi="Arial" w:cs="Arial"/>
        </w:rPr>
        <w:t>članka 15</w:t>
      </w:r>
      <w:r w:rsidR="005A13AC" w:rsidRPr="00E765BC">
        <w:rPr>
          <w:rFonts w:ascii="Arial" w:hAnsi="Arial" w:cs="Arial"/>
        </w:rPr>
        <w:t xml:space="preserve">. </w:t>
      </w:r>
      <w:r w:rsidRPr="00E765BC">
        <w:rPr>
          <w:rFonts w:ascii="Arial" w:hAnsi="Arial" w:cs="Arial"/>
        </w:rPr>
        <w:t>stavka 1. ovoga članka osniva i imenuje Upravni odbor Komore.</w:t>
      </w:r>
    </w:p>
    <w:p w14:paraId="6FD87AEA" w14:textId="3A5AFC9E" w:rsidR="001C55BF" w:rsidRPr="00E765BC" w:rsidRDefault="008D2717" w:rsidP="001C55BF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1</w:t>
      </w:r>
      <w:r w:rsidR="003A5804" w:rsidRPr="00E765BC">
        <w:rPr>
          <w:rFonts w:ascii="Arial" w:hAnsi="Arial" w:cs="Arial"/>
          <w:b/>
          <w:bCs/>
        </w:rPr>
        <w:t>6</w:t>
      </w:r>
      <w:r w:rsidR="001C55BF" w:rsidRPr="00E765BC">
        <w:rPr>
          <w:rFonts w:ascii="Arial" w:hAnsi="Arial" w:cs="Arial"/>
          <w:b/>
          <w:bCs/>
        </w:rPr>
        <w:t>.</w:t>
      </w:r>
    </w:p>
    <w:p w14:paraId="5EF04443" w14:textId="6B2F66AC" w:rsidR="001C55BF" w:rsidRPr="00E765BC" w:rsidRDefault="001C55BF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Strana ovlaštena osoba koja u Republici Hrvatskoj obavlja poslove projektiranja i/ili stručnog nadzora građenja,</w:t>
      </w:r>
      <w:r w:rsidR="008D2717" w:rsidRPr="00E765BC">
        <w:rPr>
          <w:rFonts w:ascii="Arial" w:hAnsi="Arial" w:cs="Arial"/>
        </w:rPr>
        <w:t xml:space="preserve"> </w:t>
      </w:r>
      <w:r w:rsidRPr="00E765BC">
        <w:rPr>
          <w:rFonts w:ascii="Arial" w:hAnsi="Arial" w:cs="Arial"/>
        </w:rPr>
        <w:t xml:space="preserve">u svojstvu odgovorne osobe, odgovara za teže i lakše povrede dužnosti i ugleda pred stegovnim tijelima Komore. </w:t>
      </w:r>
    </w:p>
    <w:p w14:paraId="4277B5DA" w14:textId="1809E0F2" w:rsidR="001C55BF" w:rsidRPr="00E765BC" w:rsidRDefault="001C55BF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U obavljanju </w:t>
      </w:r>
      <w:r w:rsidR="00D721BF" w:rsidRPr="00E765BC">
        <w:rPr>
          <w:rFonts w:ascii="Arial" w:hAnsi="Arial" w:cs="Arial"/>
        </w:rPr>
        <w:t xml:space="preserve">profesionalnih </w:t>
      </w:r>
      <w:r w:rsidRPr="00E765BC">
        <w:rPr>
          <w:rFonts w:ascii="Arial" w:hAnsi="Arial" w:cs="Arial"/>
        </w:rPr>
        <w:t xml:space="preserve">poslova u Republici Hrvatskoj strana ovlaštena osoba dužna je primjenjivati propise Republike Hrvatske i služiti se hrvatskim jezikom i latiničnim pismom. </w:t>
      </w:r>
    </w:p>
    <w:p w14:paraId="05883B2C" w14:textId="77777777" w:rsidR="002A4F9C" w:rsidRPr="00E765BC" w:rsidRDefault="002A4F9C" w:rsidP="002A4F9C">
      <w:pPr>
        <w:jc w:val="center"/>
        <w:rPr>
          <w:rFonts w:ascii="Arial" w:hAnsi="Arial" w:cs="Arial"/>
          <w:b/>
        </w:rPr>
      </w:pPr>
      <w:r w:rsidRPr="00E765BC">
        <w:rPr>
          <w:rFonts w:ascii="Arial" w:hAnsi="Arial" w:cs="Arial"/>
          <w:b/>
        </w:rPr>
        <w:t>Troškovi postupka</w:t>
      </w:r>
    </w:p>
    <w:p w14:paraId="5652CBB1" w14:textId="615A4570" w:rsidR="001C55BF" w:rsidRPr="00E765BC" w:rsidRDefault="008D2717" w:rsidP="002A4F9C">
      <w:pPr>
        <w:jc w:val="center"/>
        <w:rPr>
          <w:rFonts w:ascii="Arial" w:hAnsi="Arial" w:cs="Arial"/>
          <w:b/>
        </w:rPr>
      </w:pPr>
      <w:r w:rsidRPr="00E765BC">
        <w:rPr>
          <w:rFonts w:ascii="Arial" w:hAnsi="Arial" w:cs="Arial"/>
          <w:b/>
        </w:rPr>
        <w:t>Članak 1</w:t>
      </w:r>
      <w:r w:rsidR="003A5804" w:rsidRPr="00E765BC">
        <w:rPr>
          <w:rFonts w:ascii="Arial" w:hAnsi="Arial" w:cs="Arial"/>
          <w:b/>
        </w:rPr>
        <w:t>7</w:t>
      </w:r>
      <w:r w:rsidR="002A4F9C" w:rsidRPr="00E765BC">
        <w:rPr>
          <w:rFonts w:ascii="Arial" w:hAnsi="Arial" w:cs="Arial"/>
          <w:b/>
        </w:rPr>
        <w:t>.</w:t>
      </w:r>
    </w:p>
    <w:p w14:paraId="415D34CB" w14:textId="7C8B2E95" w:rsidR="002A4F9C" w:rsidRPr="00E765BC" w:rsidRDefault="002A4F9C" w:rsidP="002A4F9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Za podneske i upravne radnje u postupku izdavanja potvrde za privremeno ili povremeno obavljanje usluga projektiranja i/ili stručnog nadzora građenja, voditelja građenja i</w:t>
      </w:r>
      <w:r w:rsidR="00A66EF2" w:rsidRPr="00E765BC">
        <w:rPr>
          <w:rFonts w:ascii="Arial" w:hAnsi="Arial" w:cs="Arial"/>
        </w:rPr>
        <w:t>/ili</w:t>
      </w:r>
      <w:r w:rsidRPr="00E765BC">
        <w:rPr>
          <w:rFonts w:ascii="Arial" w:hAnsi="Arial" w:cs="Arial"/>
        </w:rPr>
        <w:t xml:space="preserve"> voditelja radova u svojstvu odgovorne osobe </w:t>
      </w:r>
      <w:r w:rsidR="00397D90" w:rsidRPr="00E765BC">
        <w:rPr>
          <w:rFonts w:ascii="Arial" w:hAnsi="Arial" w:cs="Arial"/>
        </w:rPr>
        <w:t>elektrotehničke</w:t>
      </w:r>
      <w:r w:rsidRPr="00E765BC">
        <w:rPr>
          <w:rFonts w:ascii="Arial" w:hAnsi="Arial" w:cs="Arial"/>
        </w:rPr>
        <w:t xml:space="preserve"> struke i donošenja rješenja o priznavanju inozemne stručne kvalifikacije, plaća se naknada. </w:t>
      </w:r>
    </w:p>
    <w:p w14:paraId="2FBF3460" w14:textId="77777777" w:rsidR="002A4F9C" w:rsidRPr="00E765BC" w:rsidRDefault="002A4F9C" w:rsidP="002A4F9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Visinu naknade iz stavka 1. ovoga članka cjenikom propisuje Upravni odbor. </w:t>
      </w:r>
    </w:p>
    <w:p w14:paraId="55491E8A" w14:textId="77777777" w:rsidR="002A4F9C" w:rsidRPr="00E765BC" w:rsidRDefault="002A4F9C" w:rsidP="002A4F9C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Naknada troškova iz stavka 2. ovoga članka ne smije prelaziti stvarne troškove postupka.</w:t>
      </w:r>
    </w:p>
    <w:p w14:paraId="712581E6" w14:textId="77777777" w:rsidR="00122A9C" w:rsidRPr="00E765BC" w:rsidRDefault="00122A9C" w:rsidP="001C55BF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IV. PRIJELAZNE I ZAVRŠNE ODREDBE</w:t>
      </w:r>
    </w:p>
    <w:p w14:paraId="46F558BA" w14:textId="6EE3E41F" w:rsidR="00122A9C" w:rsidRPr="00E765BC" w:rsidRDefault="008D2717" w:rsidP="001C55BF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1</w:t>
      </w:r>
      <w:r w:rsidR="003A5804" w:rsidRPr="00E765BC">
        <w:rPr>
          <w:rFonts w:ascii="Arial" w:hAnsi="Arial" w:cs="Arial"/>
          <w:b/>
          <w:bCs/>
        </w:rPr>
        <w:t>8</w:t>
      </w:r>
      <w:r w:rsidR="00122A9C" w:rsidRPr="00E765BC">
        <w:rPr>
          <w:rFonts w:ascii="Arial" w:hAnsi="Arial" w:cs="Arial"/>
          <w:b/>
          <w:bCs/>
        </w:rPr>
        <w:t>.</w:t>
      </w:r>
    </w:p>
    <w:p w14:paraId="4D59C14B" w14:textId="0658C6E7" w:rsidR="00122A9C" w:rsidRPr="00E765BC" w:rsidRDefault="00122A9C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U </w:t>
      </w:r>
      <w:r w:rsidR="007F00FB" w:rsidRPr="00E765BC">
        <w:rPr>
          <w:rFonts w:ascii="Arial" w:hAnsi="Arial" w:cs="Arial"/>
        </w:rPr>
        <w:t xml:space="preserve">pitanjima koja nisu uređena ovim Pravilnikom u </w:t>
      </w:r>
      <w:r w:rsidRPr="00E765BC">
        <w:rPr>
          <w:rFonts w:ascii="Arial" w:hAnsi="Arial" w:cs="Arial"/>
        </w:rPr>
        <w:t xml:space="preserve">postupcima koje provodi Komora, a odnosi se na izdavanje potvrda za povremeno, odnosno privremeno obavljanje poslova i donošenje rješenja o priznavanju inozemne stručne kvalifikacije na odgovarajući način primjenjuju se odredbe zakona koji uređuje regulirane profesije i priznavanje inozemnih stručnih kvalifikacija. </w:t>
      </w:r>
    </w:p>
    <w:p w14:paraId="07593F67" w14:textId="44C0A893" w:rsidR="001C6371" w:rsidRPr="00E765BC" w:rsidRDefault="008D2717" w:rsidP="008D2717">
      <w:pPr>
        <w:jc w:val="center"/>
        <w:rPr>
          <w:rFonts w:ascii="Arial" w:hAnsi="Arial" w:cs="Arial"/>
          <w:b/>
        </w:rPr>
      </w:pPr>
      <w:r w:rsidRPr="00E765BC">
        <w:rPr>
          <w:rFonts w:ascii="Arial" w:hAnsi="Arial" w:cs="Arial"/>
          <w:b/>
        </w:rPr>
        <w:t xml:space="preserve">Članak </w:t>
      </w:r>
      <w:r w:rsidR="003A5804" w:rsidRPr="00E765BC">
        <w:rPr>
          <w:rFonts w:ascii="Arial" w:hAnsi="Arial" w:cs="Arial"/>
          <w:b/>
        </w:rPr>
        <w:t>19</w:t>
      </w:r>
      <w:r w:rsidR="001C6371" w:rsidRPr="00E765BC">
        <w:rPr>
          <w:rFonts w:ascii="Arial" w:hAnsi="Arial" w:cs="Arial"/>
          <w:b/>
        </w:rPr>
        <w:t>.</w:t>
      </w:r>
    </w:p>
    <w:p w14:paraId="05E20E24" w14:textId="77777777" w:rsidR="001C6371" w:rsidRDefault="001C6371" w:rsidP="008D2717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>Podaci o podnositeljima izjava odnosno zahtjeva dobiveni tijekom postupka provedenog u skladu s ovim Pravilnikom smiju se samo upotrijebiti sukladno propisima kojima je uređena zaštita osobnih podataka.</w:t>
      </w:r>
    </w:p>
    <w:p w14:paraId="782F5E07" w14:textId="77777777" w:rsidR="00857E63" w:rsidRPr="00E765BC" w:rsidRDefault="00857E63" w:rsidP="008D2717">
      <w:pPr>
        <w:jc w:val="both"/>
        <w:rPr>
          <w:rFonts w:ascii="Arial" w:hAnsi="Arial" w:cs="Arial"/>
        </w:rPr>
      </w:pPr>
    </w:p>
    <w:p w14:paraId="4C4525A3" w14:textId="32BBC979" w:rsidR="00122A9C" w:rsidRPr="00E765BC" w:rsidRDefault="00E000C5" w:rsidP="001C6371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lastRenderedPageBreak/>
        <w:t>Članak 2</w:t>
      </w:r>
      <w:r w:rsidR="003A5804" w:rsidRPr="00E765BC">
        <w:rPr>
          <w:rFonts w:ascii="Arial" w:hAnsi="Arial" w:cs="Arial"/>
          <w:b/>
          <w:bCs/>
        </w:rPr>
        <w:t>0</w:t>
      </w:r>
      <w:r w:rsidR="00122A9C" w:rsidRPr="00E765BC">
        <w:rPr>
          <w:rFonts w:ascii="Arial" w:hAnsi="Arial" w:cs="Arial"/>
          <w:b/>
          <w:bCs/>
        </w:rPr>
        <w:t>.</w:t>
      </w:r>
    </w:p>
    <w:p w14:paraId="13C1BEA7" w14:textId="77777777" w:rsidR="00122A9C" w:rsidRPr="00E765BC" w:rsidRDefault="00122A9C" w:rsidP="00C2335F">
      <w:pPr>
        <w:jc w:val="both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Danom stupanja na snagu ovoga Pravilnika prestaje važiti </w:t>
      </w:r>
      <w:r w:rsidR="001C6371" w:rsidRPr="00E765BC">
        <w:rPr>
          <w:rFonts w:ascii="Arial" w:hAnsi="Arial" w:cs="Arial"/>
        </w:rPr>
        <w:t>P</w:t>
      </w:r>
      <w:r w:rsidR="008D2717" w:rsidRPr="00E765BC">
        <w:rPr>
          <w:rFonts w:ascii="Arial" w:hAnsi="Arial" w:cs="Arial"/>
        </w:rPr>
        <w:t>ravilnik o uvjetima i postupku</w:t>
      </w:r>
      <w:r w:rsidR="001C6371" w:rsidRPr="00E765BC">
        <w:rPr>
          <w:rFonts w:ascii="Arial" w:hAnsi="Arial" w:cs="Arial"/>
        </w:rPr>
        <w:t xml:space="preserve"> </w:t>
      </w:r>
      <w:r w:rsidR="008D2717" w:rsidRPr="00E765BC">
        <w:rPr>
          <w:rFonts w:ascii="Arial" w:hAnsi="Arial" w:cs="Arial"/>
        </w:rPr>
        <w:t>za privremeno ili povremeno pružanje usluga te priznavanju inozemnih stručnih kvalifikacija Hrvatske komore inženjera elektrotehnike</w:t>
      </w:r>
      <w:r w:rsidR="001C6371" w:rsidRPr="00E765BC">
        <w:rPr>
          <w:rFonts w:ascii="Arial" w:hAnsi="Arial" w:cs="Arial"/>
        </w:rPr>
        <w:t xml:space="preserve"> </w:t>
      </w:r>
      <w:r w:rsidRPr="00E765BC">
        <w:rPr>
          <w:rFonts w:ascii="Arial" w:hAnsi="Arial" w:cs="Arial"/>
        </w:rPr>
        <w:t xml:space="preserve">od </w:t>
      </w:r>
      <w:r w:rsidR="001C6371" w:rsidRPr="00E765BC">
        <w:rPr>
          <w:rFonts w:ascii="Arial" w:hAnsi="Arial" w:cs="Arial"/>
        </w:rPr>
        <w:t xml:space="preserve">17. prosinca 2015. </w:t>
      </w:r>
      <w:r w:rsidRPr="00E765BC">
        <w:rPr>
          <w:rFonts w:ascii="Arial" w:hAnsi="Arial" w:cs="Arial"/>
        </w:rPr>
        <w:t xml:space="preserve">klasa: </w:t>
      </w:r>
      <w:r w:rsidR="001C6371" w:rsidRPr="00E765BC">
        <w:rPr>
          <w:rFonts w:ascii="Arial" w:hAnsi="Arial" w:cs="Arial"/>
        </w:rPr>
        <w:t xml:space="preserve">100-01/15-01/4 </w:t>
      </w:r>
      <w:r w:rsidRPr="00E765BC">
        <w:rPr>
          <w:rFonts w:ascii="Arial" w:hAnsi="Arial" w:cs="Arial"/>
        </w:rPr>
        <w:t xml:space="preserve">, </w:t>
      </w:r>
      <w:proofErr w:type="spellStart"/>
      <w:r w:rsidRPr="00E765BC">
        <w:rPr>
          <w:rFonts w:ascii="Arial" w:hAnsi="Arial" w:cs="Arial"/>
        </w:rPr>
        <w:t>Urbroj</w:t>
      </w:r>
      <w:proofErr w:type="spellEnd"/>
      <w:r w:rsidRPr="00E765BC">
        <w:rPr>
          <w:rFonts w:ascii="Arial" w:hAnsi="Arial" w:cs="Arial"/>
        </w:rPr>
        <w:t xml:space="preserve">: </w:t>
      </w:r>
      <w:r w:rsidR="001C6371" w:rsidRPr="00E765BC">
        <w:rPr>
          <w:rFonts w:ascii="Arial" w:hAnsi="Arial" w:cs="Arial"/>
        </w:rPr>
        <w:t>504-00-15-1</w:t>
      </w:r>
    </w:p>
    <w:p w14:paraId="0ABBB761" w14:textId="7DBB2CD5" w:rsidR="00122A9C" w:rsidRPr="00E765BC" w:rsidRDefault="00E000C5" w:rsidP="001C6371">
      <w:pPr>
        <w:jc w:val="center"/>
        <w:rPr>
          <w:rFonts w:ascii="Arial" w:hAnsi="Arial" w:cs="Arial"/>
        </w:rPr>
      </w:pPr>
      <w:r w:rsidRPr="00E765BC">
        <w:rPr>
          <w:rFonts w:ascii="Arial" w:hAnsi="Arial" w:cs="Arial"/>
          <w:b/>
          <w:bCs/>
        </w:rPr>
        <w:t>Članak 2</w:t>
      </w:r>
      <w:r w:rsidR="003A5804" w:rsidRPr="00E765BC">
        <w:rPr>
          <w:rFonts w:ascii="Arial" w:hAnsi="Arial" w:cs="Arial"/>
          <w:b/>
          <w:bCs/>
        </w:rPr>
        <w:t>1</w:t>
      </w:r>
      <w:r w:rsidR="00122A9C" w:rsidRPr="00E765BC">
        <w:rPr>
          <w:rFonts w:ascii="Arial" w:hAnsi="Arial" w:cs="Arial"/>
          <w:b/>
          <w:bCs/>
        </w:rPr>
        <w:t>.</w:t>
      </w:r>
    </w:p>
    <w:p w14:paraId="5E76CC3E" w14:textId="63EA6815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>Ovaj Pravilnik stupa na snagu danom donošenja</w:t>
      </w:r>
      <w:r w:rsidR="00DB59D8" w:rsidRPr="00E765BC">
        <w:rPr>
          <w:rFonts w:ascii="Arial" w:hAnsi="Arial" w:cs="Arial"/>
        </w:rPr>
        <w:t xml:space="preserve"> i </w:t>
      </w:r>
      <w:r w:rsidR="009F02C3" w:rsidRPr="00E765BC">
        <w:rPr>
          <w:rFonts w:ascii="Arial" w:hAnsi="Arial" w:cs="Arial"/>
        </w:rPr>
        <w:t>objavit će se na mrežnoj stranici Komore</w:t>
      </w:r>
      <w:r w:rsidRPr="00E765BC">
        <w:rPr>
          <w:rFonts w:ascii="Arial" w:hAnsi="Arial" w:cs="Arial"/>
        </w:rPr>
        <w:t xml:space="preserve">. </w:t>
      </w:r>
    </w:p>
    <w:p w14:paraId="0E8655B8" w14:textId="77777777" w:rsidR="001C6371" w:rsidRPr="00E765BC" w:rsidRDefault="001C6371" w:rsidP="00122A9C">
      <w:pPr>
        <w:rPr>
          <w:rFonts w:ascii="Arial" w:hAnsi="Arial" w:cs="Arial"/>
        </w:rPr>
      </w:pPr>
    </w:p>
    <w:p w14:paraId="52933C99" w14:textId="77777777" w:rsidR="001C6371" w:rsidRPr="00E765BC" w:rsidRDefault="001C6371" w:rsidP="00122A9C">
      <w:pPr>
        <w:rPr>
          <w:rFonts w:ascii="Arial" w:hAnsi="Arial" w:cs="Arial"/>
        </w:rPr>
      </w:pPr>
    </w:p>
    <w:p w14:paraId="7588A1BB" w14:textId="77777777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Klasa: </w:t>
      </w:r>
    </w:p>
    <w:p w14:paraId="15B16F35" w14:textId="77777777" w:rsidR="00122A9C" w:rsidRPr="00E765BC" w:rsidRDefault="00122A9C" w:rsidP="00122A9C">
      <w:pPr>
        <w:rPr>
          <w:rFonts w:ascii="Arial" w:hAnsi="Arial" w:cs="Arial"/>
        </w:rPr>
      </w:pPr>
      <w:proofErr w:type="spellStart"/>
      <w:r w:rsidRPr="00E765BC">
        <w:rPr>
          <w:rFonts w:ascii="Arial" w:hAnsi="Arial" w:cs="Arial"/>
        </w:rPr>
        <w:t>Urbroj</w:t>
      </w:r>
      <w:proofErr w:type="spellEnd"/>
      <w:r w:rsidRPr="00E765BC">
        <w:rPr>
          <w:rFonts w:ascii="Arial" w:hAnsi="Arial" w:cs="Arial"/>
        </w:rPr>
        <w:t xml:space="preserve">: </w:t>
      </w:r>
    </w:p>
    <w:p w14:paraId="530409DD" w14:textId="17BE0C81" w:rsidR="00122A9C" w:rsidRPr="00E765BC" w:rsidRDefault="00122A9C" w:rsidP="00122A9C">
      <w:pPr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Zagreb, </w:t>
      </w:r>
      <w:r w:rsidR="001C6371" w:rsidRPr="00E765BC">
        <w:rPr>
          <w:rFonts w:ascii="Arial" w:hAnsi="Arial" w:cs="Arial"/>
        </w:rPr>
        <w:t>2020</w:t>
      </w:r>
      <w:r w:rsidRPr="00E765BC">
        <w:rPr>
          <w:rFonts w:ascii="Arial" w:hAnsi="Arial" w:cs="Arial"/>
        </w:rPr>
        <w:t xml:space="preserve">. godine </w:t>
      </w:r>
    </w:p>
    <w:p w14:paraId="5CFB334F" w14:textId="77777777" w:rsidR="0005467F" w:rsidRPr="00E765BC" w:rsidRDefault="006327DF" w:rsidP="008D2717">
      <w:pPr>
        <w:jc w:val="right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Predsjednik </w:t>
      </w:r>
    </w:p>
    <w:p w14:paraId="2BEC373D" w14:textId="77777777" w:rsidR="006327DF" w:rsidRPr="00E765BC" w:rsidRDefault="006327DF" w:rsidP="008D2717">
      <w:pPr>
        <w:jc w:val="right"/>
        <w:rPr>
          <w:rFonts w:ascii="Arial" w:hAnsi="Arial" w:cs="Arial"/>
        </w:rPr>
      </w:pPr>
      <w:r w:rsidRPr="00E765BC">
        <w:rPr>
          <w:rFonts w:ascii="Arial" w:hAnsi="Arial" w:cs="Arial"/>
        </w:rPr>
        <w:t>Hrvatske komore inženjera elektrotehnike</w:t>
      </w:r>
    </w:p>
    <w:p w14:paraId="200FFB53" w14:textId="77777777" w:rsidR="006327DF" w:rsidRPr="00E765BC" w:rsidRDefault="006327DF" w:rsidP="008D2717">
      <w:pPr>
        <w:jc w:val="right"/>
        <w:rPr>
          <w:rFonts w:ascii="Arial" w:hAnsi="Arial" w:cs="Arial"/>
        </w:rPr>
      </w:pPr>
      <w:r w:rsidRPr="00E765BC">
        <w:rPr>
          <w:rFonts w:ascii="Arial" w:hAnsi="Arial" w:cs="Arial"/>
        </w:rPr>
        <w:t xml:space="preserve">Živko Radović, </w:t>
      </w:r>
      <w:proofErr w:type="spellStart"/>
      <w:r w:rsidRPr="00E765BC">
        <w:rPr>
          <w:rFonts w:ascii="Arial" w:hAnsi="Arial" w:cs="Arial"/>
        </w:rPr>
        <w:t>dipl.ing.el</w:t>
      </w:r>
      <w:proofErr w:type="spellEnd"/>
      <w:r w:rsidRPr="00E765BC">
        <w:rPr>
          <w:rFonts w:ascii="Arial" w:hAnsi="Arial" w:cs="Arial"/>
        </w:rPr>
        <w:t>.</w:t>
      </w:r>
    </w:p>
    <w:sectPr w:rsidR="006327DF" w:rsidRPr="00E7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4F1D"/>
    <w:multiLevelType w:val="hybridMultilevel"/>
    <w:tmpl w:val="9A8ED09C"/>
    <w:lvl w:ilvl="0" w:tplc="C03E98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39C3"/>
    <w:multiLevelType w:val="hybridMultilevel"/>
    <w:tmpl w:val="B62A1FA2"/>
    <w:lvl w:ilvl="0" w:tplc="C49AEEF4">
      <w:start w:val="2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4E1891"/>
    <w:multiLevelType w:val="hybridMultilevel"/>
    <w:tmpl w:val="9280B9C4"/>
    <w:lvl w:ilvl="0" w:tplc="6C80E8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0DFD"/>
    <w:multiLevelType w:val="hybridMultilevel"/>
    <w:tmpl w:val="84567FDC"/>
    <w:lvl w:ilvl="0" w:tplc="09346B9A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523D"/>
    <w:multiLevelType w:val="hybridMultilevel"/>
    <w:tmpl w:val="56FA2B3A"/>
    <w:lvl w:ilvl="0" w:tplc="5E5694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07BA"/>
    <w:multiLevelType w:val="hybridMultilevel"/>
    <w:tmpl w:val="446C3358"/>
    <w:lvl w:ilvl="0" w:tplc="03AAD00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1A7122"/>
    <w:multiLevelType w:val="hybridMultilevel"/>
    <w:tmpl w:val="7B9EE5EC"/>
    <w:lvl w:ilvl="0" w:tplc="056A04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6F8C"/>
    <w:multiLevelType w:val="hybridMultilevel"/>
    <w:tmpl w:val="467EA0F6"/>
    <w:lvl w:ilvl="0" w:tplc="E174A6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51B28"/>
    <w:multiLevelType w:val="hybridMultilevel"/>
    <w:tmpl w:val="D0B2DCE8"/>
    <w:lvl w:ilvl="0" w:tplc="2B7E009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45A1374"/>
    <w:multiLevelType w:val="hybridMultilevel"/>
    <w:tmpl w:val="23ACF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5255B"/>
    <w:multiLevelType w:val="hybridMultilevel"/>
    <w:tmpl w:val="14D453C2"/>
    <w:lvl w:ilvl="0" w:tplc="F788A5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F662E"/>
    <w:multiLevelType w:val="hybridMultilevel"/>
    <w:tmpl w:val="F99CA13E"/>
    <w:lvl w:ilvl="0" w:tplc="36C0F4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DB"/>
    <w:rsid w:val="00003092"/>
    <w:rsid w:val="000157DE"/>
    <w:rsid w:val="00021B60"/>
    <w:rsid w:val="00026849"/>
    <w:rsid w:val="00033856"/>
    <w:rsid w:val="000348B3"/>
    <w:rsid w:val="0003677E"/>
    <w:rsid w:val="000538DA"/>
    <w:rsid w:val="0005467F"/>
    <w:rsid w:val="000710B9"/>
    <w:rsid w:val="00084FF2"/>
    <w:rsid w:val="000869F8"/>
    <w:rsid w:val="00086C8F"/>
    <w:rsid w:val="000D451D"/>
    <w:rsid w:val="00100D9C"/>
    <w:rsid w:val="00122A9C"/>
    <w:rsid w:val="001272A4"/>
    <w:rsid w:val="00140A49"/>
    <w:rsid w:val="00152FE4"/>
    <w:rsid w:val="0015407E"/>
    <w:rsid w:val="00176EC8"/>
    <w:rsid w:val="00182E5A"/>
    <w:rsid w:val="00186521"/>
    <w:rsid w:val="0018715B"/>
    <w:rsid w:val="001C55BF"/>
    <w:rsid w:val="001C6371"/>
    <w:rsid w:val="001E1F16"/>
    <w:rsid w:val="002060CE"/>
    <w:rsid w:val="00227A83"/>
    <w:rsid w:val="00235666"/>
    <w:rsid w:val="00247E81"/>
    <w:rsid w:val="0025494E"/>
    <w:rsid w:val="00260A8F"/>
    <w:rsid w:val="002677EB"/>
    <w:rsid w:val="002679BE"/>
    <w:rsid w:val="0028089A"/>
    <w:rsid w:val="002822F1"/>
    <w:rsid w:val="00287390"/>
    <w:rsid w:val="002A2089"/>
    <w:rsid w:val="002A4F9C"/>
    <w:rsid w:val="002B22EA"/>
    <w:rsid w:val="002B3558"/>
    <w:rsid w:val="002C5769"/>
    <w:rsid w:val="00306285"/>
    <w:rsid w:val="00306963"/>
    <w:rsid w:val="00324CF7"/>
    <w:rsid w:val="00327B8C"/>
    <w:rsid w:val="003509B5"/>
    <w:rsid w:val="00365086"/>
    <w:rsid w:val="003825BA"/>
    <w:rsid w:val="0038629A"/>
    <w:rsid w:val="00397D90"/>
    <w:rsid w:val="003A5804"/>
    <w:rsid w:val="003C682C"/>
    <w:rsid w:val="003D6443"/>
    <w:rsid w:val="003D7C4F"/>
    <w:rsid w:val="00416933"/>
    <w:rsid w:val="00420BE5"/>
    <w:rsid w:val="00422DB4"/>
    <w:rsid w:val="0042341E"/>
    <w:rsid w:val="00423B92"/>
    <w:rsid w:val="00447BA5"/>
    <w:rsid w:val="00471678"/>
    <w:rsid w:val="00476E62"/>
    <w:rsid w:val="00484956"/>
    <w:rsid w:val="004B35FC"/>
    <w:rsid w:val="005128E8"/>
    <w:rsid w:val="00525B05"/>
    <w:rsid w:val="00526F0B"/>
    <w:rsid w:val="00532B3A"/>
    <w:rsid w:val="00536FF4"/>
    <w:rsid w:val="00562706"/>
    <w:rsid w:val="00580C87"/>
    <w:rsid w:val="00590741"/>
    <w:rsid w:val="005A13AC"/>
    <w:rsid w:val="005B1BDC"/>
    <w:rsid w:val="005B3367"/>
    <w:rsid w:val="005B408B"/>
    <w:rsid w:val="005D28C3"/>
    <w:rsid w:val="005F2316"/>
    <w:rsid w:val="005F74CD"/>
    <w:rsid w:val="00611B16"/>
    <w:rsid w:val="006327DF"/>
    <w:rsid w:val="006473F7"/>
    <w:rsid w:val="00675684"/>
    <w:rsid w:val="006818AD"/>
    <w:rsid w:val="00696A33"/>
    <w:rsid w:val="006A7469"/>
    <w:rsid w:val="006D45FE"/>
    <w:rsid w:val="00705B5D"/>
    <w:rsid w:val="007171B1"/>
    <w:rsid w:val="00741383"/>
    <w:rsid w:val="00756544"/>
    <w:rsid w:val="0079256E"/>
    <w:rsid w:val="007B0348"/>
    <w:rsid w:val="007C10E0"/>
    <w:rsid w:val="007C1DDE"/>
    <w:rsid w:val="007E2875"/>
    <w:rsid w:val="007F00FB"/>
    <w:rsid w:val="007F1081"/>
    <w:rsid w:val="00823966"/>
    <w:rsid w:val="00830E90"/>
    <w:rsid w:val="0083437D"/>
    <w:rsid w:val="00846624"/>
    <w:rsid w:val="00857E63"/>
    <w:rsid w:val="00873C30"/>
    <w:rsid w:val="008907B1"/>
    <w:rsid w:val="00894904"/>
    <w:rsid w:val="008A1804"/>
    <w:rsid w:val="008A50B6"/>
    <w:rsid w:val="008B5B0B"/>
    <w:rsid w:val="008C18F9"/>
    <w:rsid w:val="008D04DA"/>
    <w:rsid w:val="008D25C2"/>
    <w:rsid w:val="008D2717"/>
    <w:rsid w:val="008D470A"/>
    <w:rsid w:val="008F66B3"/>
    <w:rsid w:val="00914CFF"/>
    <w:rsid w:val="009B3677"/>
    <w:rsid w:val="009B6DFD"/>
    <w:rsid w:val="009C0BC3"/>
    <w:rsid w:val="009E20C5"/>
    <w:rsid w:val="009F02C3"/>
    <w:rsid w:val="009F7819"/>
    <w:rsid w:val="00A66EF2"/>
    <w:rsid w:val="00A77713"/>
    <w:rsid w:val="00A77ECB"/>
    <w:rsid w:val="00A92964"/>
    <w:rsid w:val="00AA73A9"/>
    <w:rsid w:val="00AB53DB"/>
    <w:rsid w:val="00AC07F6"/>
    <w:rsid w:val="00AD50A4"/>
    <w:rsid w:val="00AD76B3"/>
    <w:rsid w:val="00AE13EF"/>
    <w:rsid w:val="00B129BE"/>
    <w:rsid w:val="00B12EFF"/>
    <w:rsid w:val="00B13A1C"/>
    <w:rsid w:val="00B2037A"/>
    <w:rsid w:val="00B852A2"/>
    <w:rsid w:val="00B86B69"/>
    <w:rsid w:val="00BA0C20"/>
    <w:rsid w:val="00BE6AF1"/>
    <w:rsid w:val="00BE6B57"/>
    <w:rsid w:val="00BF7609"/>
    <w:rsid w:val="00C1314C"/>
    <w:rsid w:val="00C151B1"/>
    <w:rsid w:val="00C2335F"/>
    <w:rsid w:val="00C24167"/>
    <w:rsid w:val="00C32FBC"/>
    <w:rsid w:val="00C35BAB"/>
    <w:rsid w:val="00C412E9"/>
    <w:rsid w:val="00C62C41"/>
    <w:rsid w:val="00C63EDF"/>
    <w:rsid w:val="00CB64DB"/>
    <w:rsid w:val="00D0494C"/>
    <w:rsid w:val="00D20BD3"/>
    <w:rsid w:val="00D22ECA"/>
    <w:rsid w:val="00D315EF"/>
    <w:rsid w:val="00D35197"/>
    <w:rsid w:val="00D51140"/>
    <w:rsid w:val="00D53B7B"/>
    <w:rsid w:val="00D614D4"/>
    <w:rsid w:val="00D65338"/>
    <w:rsid w:val="00D7165F"/>
    <w:rsid w:val="00D721BF"/>
    <w:rsid w:val="00D7437C"/>
    <w:rsid w:val="00D83829"/>
    <w:rsid w:val="00D856A5"/>
    <w:rsid w:val="00D90538"/>
    <w:rsid w:val="00DA1D36"/>
    <w:rsid w:val="00DA4AF3"/>
    <w:rsid w:val="00DB59D8"/>
    <w:rsid w:val="00DD111D"/>
    <w:rsid w:val="00DD789E"/>
    <w:rsid w:val="00DE2FC3"/>
    <w:rsid w:val="00DE4803"/>
    <w:rsid w:val="00DF021C"/>
    <w:rsid w:val="00E000C5"/>
    <w:rsid w:val="00E05C29"/>
    <w:rsid w:val="00E13AE0"/>
    <w:rsid w:val="00E23E60"/>
    <w:rsid w:val="00E47A6C"/>
    <w:rsid w:val="00E56DCC"/>
    <w:rsid w:val="00E675F3"/>
    <w:rsid w:val="00E765BC"/>
    <w:rsid w:val="00E765F3"/>
    <w:rsid w:val="00E77552"/>
    <w:rsid w:val="00E9154E"/>
    <w:rsid w:val="00E92199"/>
    <w:rsid w:val="00E952AB"/>
    <w:rsid w:val="00EB546D"/>
    <w:rsid w:val="00ED180F"/>
    <w:rsid w:val="00ED657B"/>
    <w:rsid w:val="00F2221D"/>
    <w:rsid w:val="00F31267"/>
    <w:rsid w:val="00F352C5"/>
    <w:rsid w:val="00F523E7"/>
    <w:rsid w:val="00F62133"/>
    <w:rsid w:val="00F6234E"/>
    <w:rsid w:val="00F63B7F"/>
    <w:rsid w:val="00F72F9A"/>
    <w:rsid w:val="00F74BD9"/>
    <w:rsid w:val="00F7776F"/>
    <w:rsid w:val="00F93BA8"/>
    <w:rsid w:val="00FB3336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CEE4"/>
  <w15:chartTrackingRefBased/>
  <w15:docId w15:val="{7D83FCE2-ABC1-44B7-8D2B-7D2529F8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FCF042FE4948922BE4733A5011D6" ma:contentTypeVersion="8" ma:contentTypeDescription="Create a new document." ma:contentTypeScope="" ma:versionID="9cb2b5cad7be596eb42c1ace2c447a45">
  <xsd:schema xmlns:xsd="http://www.w3.org/2001/XMLSchema" xmlns:xs="http://www.w3.org/2001/XMLSchema" xmlns:p="http://schemas.microsoft.com/office/2006/metadata/properties" xmlns:ns3="46095809-ebb1-447e-b929-427e0178e9ee" targetNamespace="http://schemas.microsoft.com/office/2006/metadata/properties" ma:root="true" ma:fieldsID="667930cb2f72608d17c2b1aade0c063c" ns3:_="">
    <xsd:import namespace="46095809-ebb1-447e-b929-427e0178e9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5809-ebb1-447e-b929-427e0178e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B132B-0A74-46D0-B3C8-050564095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23349-9AA0-4007-992B-DECBC3D0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5809-ebb1-447e-b929-427e0178e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43932-DE11-4D63-B038-747A6DF575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amela</cp:lastModifiedBy>
  <cp:revision>6</cp:revision>
  <cp:lastPrinted>2020-02-07T15:28:00Z</cp:lastPrinted>
  <dcterms:created xsi:type="dcterms:W3CDTF">2020-02-10T10:43:00Z</dcterms:created>
  <dcterms:modified xsi:type="dcterms:W3CDTF">2020-03-02T09:41:00Z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0x010100FCD3FCF042FE4948922BE4733A5011D6</vt:lpwstr>
  </property>
</Properties>
</file>